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玉溪</w:t>
      </w:r>
      <w:r>
        <w:rPr>
          <w:rFonts w:hint="default" w:ascii="Times New Roman" w:hAnsi="Times New Roman" w:eastAsia="方正小标宋_GBK" w:cs="Times New Roman"/>
          <w:sz w:val="44"/>
          <w:szCs w:val="44"/>
          <w:lang w:eastAsia="zh-CN"/>
        </w:rPr>
        <w:t>市江川区</w:t>
      </w:r>
      <w:r>
        <w:rPr>
          <w:rFonts w:hint="default" w:ascii="Times New Roman" w:hAnsi="Times New Roman" w:eastAsia="方正小标宋_GBK" w:cs="Times New Roman"/>
          <w:sz w:val="44"/>
          <w:szCs w:val="44"/>
        </w:rPr>
        <w:t>产业发展贡献奖先进个人通过</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初审推荐对象名单</w:t>
      </w:r>
    </w:p>
    <w:p>
      <w:pPr>
        <w:pStyle w:val="4"/>
        <w:rPr>
          <w:rFonts w:hint="default" w:ascii="Times New Roman" w:hAnsi="Times New Roman" w:cs="Times New Roman"/>
        </w:rPr>
      </w:pPr>
    </w:p>
    <w:tbl>
      <w:tblPr>
        <w:tblStyle w:val="11"/>
        <w:tblW w:w="80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5"/>
        <w:gridCol w:w="1125"/>
        <w:gridCol w:w="595"/>
        <w:gridCol w:w="5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龚彦龙</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玉溪市江川区住房</w:t>
            </w:r>
            <w:r>
              <w:rPr>
                <w:rFonts w:hint="eastAsia" w:ascii="Times New Roman" w:hAnsi="Times New Roman" w:eastAsia="方正仿宋_GBK" w:cs="Times New Roman"/>
                <w:i w:val="0"/>
                <w:color w:val="000000"/>
                <w:kern w:val="0"/>
                <w:sz w:val="32"/>
                <w:szCs w:val="32"/>
                <w:u w:val="none"/>
                <w:lang w:val="en-US" w:eastAsia="zh-CN" w:bidi="ar"/>
              </w:rPr>
              <w:t>和</w:t>
            </w:r>
            <w:r>
              <w:rPr>
                <w:rFonts w:hint="default" w:ascii="Times New Roman" w:hAnsi="Times New Roman" w:eastAsia="方正仿宋_GBK" w:cs="Times New Roman"/>
                <w:i w:val="0"/>
                <w:color w:val="000000"/>
                <w:kern w:val="0"/>
                <w:sz w:val="32"/>
                <w:szCs w:val="32"/>
                <w:u w:val="none"/>
                <w:lang w:val="en-US" w:eastAsia="zh-CN" w:bidi="ar"/>
              </w:rPr>
              <w:t>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韩</w:t>
            </w:r>
            <w:r>
              <w:rPr>
                <w:rFonts w:hint="eastAsia" w:ascii="Times New Roman" w:hAnsi="Times New Roman" w:eastAsia="方正仿宋_GBK" w:cs="Times New Roman"/>
                <w:i w:val="0"/>
                <w:color w:val="000000"/>
                <w:kern w:val="0"/>
                <w:sz w:val="32"/>
                <w:szCs w:val="32"/>
                <w:u w:val="none"/>
                <w:lang w:val="en-US" w:eastAsia="zh-CN" w:bidi="ar"/>
              </w:rPr>
              <w:t xml:space="preserve"> </w:t>
            </w:r>
            <w:r>
              <w:rPr>
                <w:rFonts w:hint="default" w:ascii="Times New Roman" w:hAnsi="Times New Roman" w:eastAsia="方正仿宋_GBK" w:cs="Times New Roman"/>
                <w:i w:val="0"/>
                <w:color w:val="000000"/>
                <w:kern w:val="0"/>
                <w:sz w:val="32"/>
                <w:szCs w:val="32"/>
                <w:u w:val="none"/>
                <w:lang w:val="en-US" w:eastAsia="zh-CN" w:bidi="ar"/>
              </w:rPr>
              <w:t>良</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玉溪市江川工业园区管理委员会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张</w:t>
            </w:r>
            <w:r>
              <w:rPr>
                <w:rFonts w:hint="eastAsia" w:ascii="Times New Roman" w:hAnsi="Times New Roman" w:eastAsia="方正仿宋_GBK" w:cs="Times New Roman"/>
                <w:i w:val="0"/>
                <w:color w:val="000000"/>
                <w:kern w:val="0"/>
                <w:sz w:val="32"/>
                <w:szCs w:val="32"/>
                <w:u w:val="none"/>
                <w:lang w:val="en-US" w:eastAsia="zh-CN" w:bidi="ar"/>
              </w:rPr>
              <w:t xml:space="preserve"> </w:t>
            </w:r>
            <w:r>
              <w:rPr>
                <w:rFonts w:hint="default" w:ascii="Times New Roman" w:hAnsi="Times New Roman" w:eastAsia="方正仿宋_GBK" w:cs="Times New Roman"/>
                <w:i w:val="0"/>
                <w:color w:val="000000"/>
                <w:kern w:val="0"/>
                <w:sz w:val="32"/>
                <w:szCs w:val="32"/>
                <w:u w:val="none"/>
                <w:lang w:val="en-US" w:eastAsia="zh-CN" w:bidi="ar"/>
              </w:rPr>
              <w:t>晶</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eastAsia" w:ascii="Times New Roman" w:hAnsi="Times New Roman" w:eastAsia="方正仿宋_GBK" w:cs="Times New Roman"/>
                <w:i w:val="0"/>
                <w:color w:val="000000"/>
                <w:kern w:val="0"/>
                <w:sz w:val="32"/>
                <w:szCs w:val="32"/>
                <w:u w:val="none"/>
                <w:lang w:val="en-US" w:eastAsia="zh-CN" w:bidi="ar"/>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云南云成一品商贸有限公司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方贺成</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kern w:val="0"/>
                <w:sz w:val="32"/>
                <w:szCs w:val="32"/>
                <w:u w:val="none"/>
                <w:lang w:val="en-US" w:eastAsia="zh-CN" w:bidi="ar"/>
              </w:rPr>
              <w:t>玉溪怡源花卉有限公司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郭桥有</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32"/>
                <w:szCs w:val="32"/>
                <w:u w:val="none"/>
                <w:lang w:eastAsia="zh-CN"/>
              </w:rPr>
            </w:pPr>
            <w:r>
              <w:rPr>
                <w:rFonts w:hint="eastAsia" w:ascii="Times New Roman" w:hAnsi="Times New Roman" w:eastAsia="方正仿宋_GBK" w:cs="Times New Roman"/>
                <w:i w:val="0"/>
                <w:color w:val="000000"/>
                <w:sz w:val="32"/>
                <w:szCs w:val="32"/>
                <w:u w:val="none"/>
                <w:lang w:eastAsia="zh-CN"/>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玉溪太力包装有限公司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樊艺彪</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32"/>
                <w:szCs w:val="32"/>
                <w:u w:val="none"/>
                <w:lang w:eastAsia="zh-CN"/>
              </w:rPr>
            </w:pPr>
            <w:r>
              <w:rPr>
                <w:rFonts w:hint="eastAsia" w:ascii="Times New Roman" w:hAnsi="Times New Roman" w:eastAsia="方正仿宋_GBK" w:cs="Times New Roman"/>
                <w:i w:val="0"/>
                <w:color w:val="000000"/>
                <w:sz w:val="32"/>
                <w:szCs w:val="32"/>
                <w:u w:val="none"/>
                <w:lang w:eastAsia="zh-CN"/>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玉溪故里供应链管理有限公司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万俊成</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32"/>
                <w:szCs w:val="32"/>
                <w:u w:val="none"/>
                <w:lang w:eastAsia="zh-CN"/>
              </w:rPr>
            </w:pPr>
            <w:r>
              <w:rPr>
                <w:rFonts w:hint="eastAsia" w:ascii="Times New Roman" w:hAnsi="Times New Roman" w:eastAsia="方正仿宋_GBK" w:cs="Times New Roman"/>
                <w:i w:val="0"/>
                <w:color w:val="000000"/>
                <w:sz w:val="32"/>
                <w:szCs w:val="32"/>
                <w:u w:val="none"/>
                <w:lang w:eastAsia="zh-CN"/>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云南江磷集团股份有限公司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default" w:ascii="Times New Roman" w:hAnsi="Times New Roman" w:eastAsia="方正仿宋_GBK" w:cs="Times New Roman"/>
                <w:i w:val="0"/>
                <w:color w:val="000000"/>
                <w:sz w:val="32"/>
                <w:szCs w:val="32"/>
                <w:u w:val="none"/>
                <w:lang w:val="en-US" w:eastAsia="zh-CN"/>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刘瑞琪</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32"/>
                <w:szCs w:val="32"/>
                <w:u w:val="none"/>
                <w:lang w:eastAsia="zh-CN"/>
              </w:rPr>
            </w:pPr>
            <w:r>
              <w:rPr>
                <w:rFonts w:hint="eastAsia" w:ascii="Times New Roman" w:hAnsi="Times New Roman" w:eastAsia="方正仿宋_GBK" w:cs="Times New Roman"/>
                <w:i w:val="0"/>
                <w:color w:val="000000"/>
                <w:sz w:val="32"/>
                <w:szCs w:val="32"/>
                <w:u w:val="none"/>
                <w:lang w:eastAsia="zh-CN"/>
              </w:rPr>
              <w:t>女</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32"/>
                <w:szCs w:val="32"/>
                <w:u w:val="none"/>
              </w:rPr>
            </w:pPr>
            <w:r>
              <w:rPr>
                <w:rFonts w:hint="default" w:ascii="Times New Roman" w:hAnsi="Times New Roman" w:eastAsia="方正仿宋_GBK" w:cs="Times New Roman"/>
                <w:i w:val="0"/>
                <w:color w:val="000000"/>
                <w:sz w:val="32"/>
                <w:szCs w:val="32"/>
                <w:u w:val="none"/>
              </w:rPr>
              <w:t>玉溪大头鱼酒店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32"/>
                <w:szCs w:val="32"/>
                <w:u w:val="none"/>
                <w:lang w:val="en-US" w:eastAsia="zh-CN"/>
              </w:rPr>
            </w:pPr>
            <w:r>
              <w:rPr>
                <w:rFonts w:hint="eastAsia" w:ascii="Times New Roman" w:hAnsi="Times New Roman" w:eastAsia="方正仿宋_GBK" w:cs="Times New Roman"/>
                <w:i w:val="0"/>
                <w:color w:val="000000"/>
                <w:sz w:val="32"/>
                <w:szCs w:val="32"/>
                <w:u w:val="none"/>
                <w:lang w:val="en-US" w:eastAsia="zh-CN"/>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范涛</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32"/>
                <w:szCs w:val="32"/>
                <w:u w:val="none"/>
                <w:lang w:val="en-US" w:eastAsia="zh-CN" w:bidi="ar"/>
              </w:rPr>
            </w:pPr>
            <w:r>
              <w:rPr>
                <w:rFonts w:hint="eastAsia" w:ascii="Times New Roman" w:hAnsi="Times New Roman" w:eastAsia="方正仿宋_GBK" w:cs="Times New Roman"/>
                <w:i w:val="0"/>
                <w:color w:val="000000"/>
                <w:kern w:val="0"/>
                <w:sz w:val="32"/>
                <w:szCs w:val="32"/>
                <w:u w:val="none"/>
                <w:lang w:val="en-US" w:eastAsia="zh-CN" w:bidi="ar"/>
              </w:rPr>
              <w:t>男</w:t>
            </w:r>
          </w:p>
        </w:tc>
        <w:tc>
          <w:tcPr>
            <w:tcW w:w="5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 xml:space="preserve">玉溪新住酒店有限公司 </w:t>
            </w:r>
          </w:p>
        </w:tc>
      </w:tr>
    </w:tbl>
    <w:p>
      <w:pPr>
        <w:spacing w:line="220" w:lineRule="atLeast"/>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玉溪</w:t>
      </w:r>
      <w:r>
        <w:rPr>
          <w:rFonts w:hint="default" w:ascii="Times New Roman" w:hAnsi="Times New Roman" w:eastAsia="方正小标宋_GBK" w:cs="Times New Roman"/>
          <w:sz w:val="44"/>
          <w:szCs w:val="44"/>
          <w:lang w:eastAsia="zh-CN"/>
        </w:rPr>
        <w:t>市江川区</w:t>
      </w:r>
      <w:r>
        <w:rPr>
          <w:rFonts w:hint="default" w:ascii="Times New Roman" w:hAnsi="Times New Roman" w:eastAsia="方正小标宋_GBK" w:cs="Times New Roman"/>
          <w:sz w:val="44"/>
          <w:szCs w:val="44"/>
        </w:rPr>
        <w:t>产业发展贡献奖先进个人通过</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初审推荐对象</w:t>
      </w:r>
      <w:r>
        <w:rPr>
          <w:rFonts w:hint="eastAsia" w:ascii="Times New Roman" w:hAnsi="Times New Roman" w:eastAsia="方正小标宋_GBK" w:cs="Times New Roman"/>
          <w:sz w:val="44"/>
          <w:szCs w:val="44"/>
          <w:lang w:eastAsia="zh-CN"/>
        </w:rPr>
        <w:t>基本情况及</w:t>
      </w:r>
      <w:r>
        <w:rPr>
          <w:rFonts w:hint="default" w:ascii="Times New Roman" w:hAnsi="Times New Roman" w:eastAsia="方正小标宋_GBK" w:cs="Times New Roman"/>
          <w:sz w:val="44"/>
          <w:szCs w:val="44"/>
          <w:lang w:eastAsia="zh-CN"/>
        </w:rPr>
        <w:t>主要事迹</w:t>
      </w:r>
    </w:p>
    <w:p>
      <w:pPr>
        <w:pStyle w:val="4"/>
        <w:rPr>
          <w:rFonts w:hint="default" w:ascii="Times New Roman" w:hAnsi="Times New Roman" w:cs="Times New Roman"/>
          <w:lang w:eastAsia="zh-CN"/>
        </w:rPr>
      </w:pPr>
    </w:p>
    <w:p>
      <w:pPr>
        <w:keepNext w:val="0"/>
        <w:keepLines w:val="0"/>
        <w:pageBreakBefore w:val="0"/>
        <w:kinsoku/>
        <w:wordWrap/>
        <w:overflowPunct/>
        <w:topLinePunct w:val="0"/>
        <w:autoSpaceDN/>
        <w:bidi w:val="0"/>
        <w:spacing w:after="0"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龚彦龙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男</w:t>
      </w:r>
      <w:r>
        <w:rPr>
          <w:rFonts w:hint="default" w:ascii="Times New Roman" w:hAnsi="Times New Roman" w:eastAsia="方正仿宋_GBK" w:cs="Times New Roman"/>
          <w:sz w:val="32"/>
          <w:szCs w:val="32"/>
        </w:rPr>
        <w:t>，汉族，1977年1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月生，</w:t>
      </w:r>
      <w:r>
        <w:rPr>
          <w:rFonts w:hint="default" w:ascii="Times New Roman" w:hAnsi="Times New Roman" w:eastAsia="方正仿宋_GBK" w:cs="Times New Roman"/>
          <w:sz w:val="32"/>
          <w:szCs w:val="32"/>
          <w:lang w:val="en-US" w:eastAsia="zh-CN"/>
        </w:rPr>
        <w:t>1999</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月参加工作，现任</w:t>
      </w:r>
      <w:r>
        <w:rPr>
          <w:rFonts w:hint="default" w:ascii="Times New Roman" w:hAnsi="Times New Roman" w:eastAsia="方正仿宋_GBK" w:cs="Times New Roman"/>
          <w:sz w:val="32"/>
          <w:szCs w:val="32"/>
          <w:lang w:eastAsia="zh-CN"/>
        </w:rPr>
        <w:t>江川</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住房和城乡建设</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eastAsia="zh-CN"/>
        </w:rPr>
        <w:t>党组书记、</w:t>
      </w:r>
      <w:r>
        <w:rPr>
          <w:rFonts w:hint="default" w:ascii="Times New Roman" w:hAnsi="Times New Roman" w:eastAsia="方正仿宋_GBK" w:cs="Times New Roman"/>
          <w:sz w:val="32"/>
          <w:szCs w:val="32"/>
        </w:rPr>
        <w:t>局长。</w:t>
      </w:r>
      <w:r>
        <w:rPr>
          <w:rFonts w:hint="default" w:ascii="Times New Roman" w:hAnsi="Times New Roman" w:eastAsia="方正仿宋_GBK" w:cs="Times New Roman"/>
          <w:sz w:val="32"/>
          <w:szCs w:val="32"/>
          <w:lang w:eastAsia="zh-CN"/>
        </w:rPr>
        <w:t>自</w:t>
      </w:r>
      <w:r>
        <w:rPr>
          <w:rFonts w:hint="default" w:ascii="Times New Roman" w:hAnsi="Times New Roman" w:eastAsia="方正仿宋_GBK" w:cs="Times New Roman"/>
          <w:sz w:val="32"/>
          <w:szCs w:val="32"/>
          <w:lang w:val="en-US" w:eastAsia="zh-CN"/>
        </w:rPr>
        <w:t>2022年调任至江川区住房城乡建设局以来，坚持以习近平新时代中国特色社会主义思想为指导，全面贯彻落实党的二十大精神，执行党的路线、方针、政策，思想上政治上行动上同党中央保持高度一致。严格遵守国家法律法规和产业项目管理方面的各项规章制度，严于律己，团结通知，作风正派，廉洁自律。</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作为江川区住房</w:t>
      </w:r>
      <w:bookmarkStart w:id="0" w:name="_GoBack"/>
      <w:bookmarkEnd w:id="0"/>
      <w:r>
        <w:rPr>
          <w:rFonts w:hint="default" w:ascii="Times New Roman" w:hAnsi="Times New Roman" w:eastAsia="方正仿宋_GBK" w:cs="Times New Roman"/>
          <w:sz w:val="32"/>
          <w:szCs w:val="32"/>
          <w:lang w:val="en-US" w:eastAsia="zh-CN"/>
        </w:rPr>
        <w:t>城乡建设局主要负责人，从司法领域转入住建领域，专业领域跨度较大，自进入新岗位以为，积极学习全新业务知识，熟悉产业政策，不断扩充自己的业务知识。脚踏实地带领全单位人员做好产业发展工作。2022年主要经济指标完成情况如下：</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筑业产值：2022年全区建筑业产值36.8亿元，增速31.2%，完成上级目标任务增速30%；固定资产投资；房地产销售面；新增2户资质以上建筑业企业，全区资质以上建筑业企业达到31户。推动产业项目谋划实施。2023年全区建筑业产值预计46亿元，增速25%；固定资产投资；房地产销售面；新增2户资质以上建筑业企业，全区资质以上建筑业企业达到31户。推动产业项目谋划实施。</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固定资产投资情况：2022年固定资产投资目标任务25亿元（区级指标25亿元，市级目标:房地产完成20亿，公共设施完成3.75亿元）。2022年1-10月完成投资上报16.24亿元，完成目标任务65%。</w:t>
      </w:r>
    </w:p>
    <w:p>
      <w:pPr>
        <w:keepNext w:val="0"/>
        <w:keepLines w:val="0"/>
        <w:pageBreakBefore w:val="0"/>
        <w:kinsoku/>
        <w:wordWrap/>
        <w:overflowPunct/>
        <w:topLinePunct w:val="0"/>
        <w:autoSpaceDN/>
        <w:bidi w:val="0"/>
        <w:spacing w:after="0"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商品房销售面积：2022年全年目标为24.42万平方米，同比持平。2022年1-10月完成商品房销售面积107968.15平方米，与2021年同比增长-50.6%。</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房地产从业人员及劳动报酬：全年目标增速均为10%（错季）。2022年三季度房地产从业人员722人，同比增长15.89%，三季度房地产从业人员劳动报酬24974千元，同比增长19.32%。</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四上企业培育情况：2022年完成3户建筑企业纳归入库（云南广乾建设工程有限公司、云南道乾建筑工程有限公司、云南浩然建设有限公司），积极推进1户新纳资质企业（玉溪嘉城混凝土有限公司）材料准备工作。</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韩良</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男</w:t>
      </w:r>
      <w:r>
        <w:rPr>
          <w:rFonts w:hint="default" w:ascii="Times New Roman" w:hAnsi="Times New Roman" w:eastAsia="方正仿宋_GBK" w:cs="Times New Roman"/>
          <w:sz w:val="32"/>
          <w:szCs w:val="32"/>
        </w:rPr>
        <w:t>，汉族，19</w:t>
      </w:r>
      <w:r>
        <w:rPr>
          <w:rFonts w:hint="default"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月生，</w:t>
      </w:r>
      <w:r>
        <w:rPr>
          <w:rFonts w:hint="default" w:ascii="Times New Roman" w:hAnsi="Times New Roman" w:eastAsia="方正仿宋_GBK" w:cs="Times New Roman"/>
          <w:sz w:val="32"/>
          <w:szCs w:val="32"/>
          <w:lang w:val="en-US" w:eastAsia="zh-CN"/>
        </w:rPr>
        <w:t>1987</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月参加工作，</w:t>
      </w:r>
      <w:r>
        <w:rPr>
          <w:rFonts w:hint="default" w:ascii="Times New Roman" w:hAnsi="Times New Roman" w:eastAsia="方正仿宋_GBK" w:cs="Times New Roman"/>
          <w:sz w:val="32"/>
          <w:szCs w:val="32"/>
          <w:lang w:eastAsia="zh-CN"/>
        </w:rPr>
        <w:t>曾任江川龙泉园区管委会主任</w:t>
      </w:r>
      <w:r>
        <w:rPr>
          <w:rFonts w:hint="default" w:ascii="Times New Roman" w:hAnsi="Times New Roman" w:eastAsia="方正仿宋_GBK" w:cs="Times New Roman"/>
          <w:sz w:val="32"/>
          <w:szCs w:val="32"/>
        </w:rPr>
        <w:t>。在区委、区政府的坚强领导下，</w:t>
      </w:r>
      <w:r>
        <w:rPr>
          <w:rFonts w:hint="default" w:ascii="Times New Roman" w:hAnsi="Times New Roman" w:eastAsia="方正仿宋_GBK" w:cs="Times New Roman"/>
          <w:sz w:val="32"/>
          <w:szCs w:val="32"/>
          <w:lang w:eastAsia="zh-CN"/>
        </w:rPr>
        <w:t>韩良同志</w:t>
      </w:r>
      <w:r>
        <w:rPr>
          <w:rFonts w:hint="default" w:ascii="Times New Roman" w:hAnsi="Times New Roman" w:eastAsia="方正仿宋_GBK" w:cs="Times New Roman"/>
          <w:sz w:val="32"/>
          <w:szCs w:val="32"/>
        </w:rPr>
        <w:t>认真贯彻落实党的二十大精神和习近平总书记考察云南重要讲话精神，按照市委、市政府及区委、区政府工作部署，围绕园区各项重点工作，</w:t>
      </w:r>
      <w:r>
        <w:rPr>
          <w:rFonts w:hint="default" w:ascii="Times New Roman" w:hAnsi="Times New Roman" w:eastAsia="方正仿宋_GBK" w:cs="Times New Roman"/>
          <w:sz w:val="32"/>
          <w:szCs w:val="32"/>
          <w:lang w:eastAsia="zh-CN"/>
        </w:rPr>
        <w:t>重点牵头做好以下工作：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是抓好经济指标完成。1-10月，园区企业预计实现工业总产值20.86亿元,同比增18.33%；预计实现营业收入15.34亿元，同比减10.29%；预计实现工业增加值3.91亿元，同比增21.52%。园区完成固定资产投资8.4亿元，同比增0.45%。其中：工业投资5.2亿元，基础设施投资3.2亿元。园区完成招商引资16.42亿元，其中：省外国内资金16.42亿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二是持续优化营商环境。</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打造服务企业的良好体制机制</w:t>
      </w:r>
      <w:r>
        <w:rPr>
          <w:rFonts w:hint="default" w:ascii="Times New Roman" w:hAnsi="Times New Roman" w:eastAsia="方正仿宋_GBK" w:cs="Times New Roman"/>
          <w:sz w:val="32"/>
          <w:szCs w:val="32"/>
          <w:lang w:eastAsia="zh-CN"/>
        </w:rPr>
        <w:t>。坚持对项目实行“一条龙”服务，实行“全程服务领办代办”制度，全程领办、代办；建立企业联系制度，深入企业，了解企业存在的困难和需求，为企业解难题、办实事、服好务；全力打造诚信、效能、廉洁园区，着力构建“亲”“清”新型政商关系。</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进一步完善园区公共配套设施</w:t>
      </w:r>
      <w:r>
        <w:rPr>
          <w:rFonts w:hint="default" w:ascii="Times New Roman" w:hAnsi="Times New Roman" w:eastAsia="方正仿宋_GBK" w:cs="Times New Roman"/>
          <w:sz w:val="32"/>
          <w:szCs w:val="32"/>
          <w:lang w:eastAsia="zh-CN"/>
        </w:rPr>
        <w:t>，完善生活配套设施；加快建设市政公用配套设施。</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强化政策落实确保政策惠及园区企业，配合区工信局、区科技局、区发改局组织企业申报专项资金、重点项目</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是稳步推进重点项目。1.云南坤天20万吨锂电池负极材料项目。一期年产4万吨电池负极材料项目已于2023年1月12开始投产，并于4月纳规成功。二期一阶段8万吨负极材料项目也于2023年5月17日开工建设，所有前期工作已完成，待生产循环水池基础建设待养护后做防水工程，正在进行围挡基础浇灌，项目已于9月入库，</w:t>
      </w:r>
      <w:r>
        <w:rPr>
          <w:rFonts w:hint="eastAsia" w:ascii="Times New Roman" w:hAnsi="Times New Roman" w:eastAsia="方正仿宋_GBK" w:cs="Times New Roman"/>
          <w:sz w:val="32"/>
          <w:szCs w:val="32"/>
          <w:lang w:eastAsia="zh-CN"/>
        </w:rPr>
        <w:t>截至目前</w:t>
      </w:r>
      <w:r>
        <w:rPr>
          <w:rFonts w:hint="default" w:ascii="Times New Roman" w:hAnsi="Times New Roman" w:eastAsia="方正仿宋_GBK" w:cs="Times New Roman"/>
          <w:sz w:val="32"/>
          <w:szCs w:val="32"/>
          <w:lang w:eastAsia="zh-CN"/>
        </w:rPr>
        <w:t>完成投资22859万元，预计2024年上半年建成投产。2.云南烨阳年产15万吨纳米磷酸铁锂正极材料项目。一期于2023年5月19日完成工程竣工验收，6月21日投料试产，10月17日与国内知名电池厂家成功签约第一个订单，于10月25日首批产品正式发往山东，</w:t>
      </w:r>
      <w:r>
        <w:rPr>
          <w:rFonts w:hint="eastAsia" w:ascii="Times New Roman" w:hAnsi="Times New Roman" w:eastAsia="方正仿宋_GBK" w:cs="Times New Roman"/>
          <w:sz w:val="32"/>
          <w:szCs w:val="32"/>
          <w:lang w:eastAsia="zh-CN"/>
        </w:rPr>
        <w:t>截至目前</w:t>
      </w:r>
      <w:r>
        <w:rPr>
          <w:rFonts w:hint="default" w:ascii="Times New Roman" w:hAnsi="Times New Roman" w:eastAsia="方正仿宋_GBK" w:cs="Times New Roman"/>
          <w:sz w:val="32"/>
          <w:szCs w:val="32"/>
          <w:lang w:eastAsia="zh-CN"/>
        </w:rPr>
        <w:t>累计实现固投6.33亿元。3.玉溪亿纬锂能20GWh动力储能电池项生产项目。于2023年2月16日完成土地摘牌，目前场地平整工程已完工，项目方计划2023年底前入场建设。宏程物流二期项目完成场平进入设计。云南嘉科二期正在办理土地调规和前期手续。</w:t>
      </w:r>
    </w:p>
    <w:p>
      <w:pPr>
        <w:pStyle w:val="4"/>
        <w:keepNext w:val="0"/>
        <w:keepLines w:val="0"/>
        <w:pageBreakBefore w:val="0"/>
        <w:kinsoku/>
        <w:wordWrap/>
        <w:overflowPunct/>
        <w:topLinePunct w:val="0"/>
        <w:autoSpaceDE w:val="0"/>
        <w:autoSpaceDN/>
        <w:bidi w:val="0"/>
        <w:spacing w:after="0" w:line="560" w:lineRule="exact"/>
        <w:ind w:firstLine="6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eastAsia="zh-CN"/>
        </w:rPr>
        <w:t>张晶</w:t>
      </w:r>
      <w:r>
        <w:rPr>
          <w:rFonts w:hint="default" w:ascii="Times New Roman" w:hAnsi="Times New Roman" w:eastAsia="方正仿宋_GBK" w:cs="Times New Roman"/>
          <w:sz w:val="32"/>
          <w:szCs w:val="32"/>
          <w:lang w:eastAsia="zh-CN"/>
        </w:rPr>
        <w:t>，男，汉族，19</w:t>
      </w:r>
      <w:r>
        <w:rPr>
          <w:rFonts w:hint="default" w:ascii="Times New Roman" w:hAnsi="Times New Roman" w:eastAsia="方正仿宋_GBK" w:cs="Times New Roman"/>
          <w:sz w:val="32"/>
          <w:szCs w:val="32"/>
          <w:lang w:val="en-US" w:eastAsia="zh-CN"/>
        </w:rPr>
        <w:t>83</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月生</w:t>
      </w:r>
      <w:r>
        <w:rPr>
          <w:rFonts w:hint="default" w:ascii="Times New Roman" w:hAnsi="Times New Roman" w:eastAsia="方正仿宋_GBK" w:cs="Times New Roman"/>
          <w:sz w:val="32"/>
          <w:szCs w:val="32"/>
          <w:lang w:val="en-US" w:eastAsia="zh-CN"/>
        </w:rPr>
        <w:t>，从1999年至今24年来一直坚持草莓产业发展工作，现任云南云成一品商贸有限公司董事长。</w:t>
      </w:r>
      <w:r>
        <w:rPr>
          <w:rFonts w:hint="default" w:ascii="Times New Roman" w:hAnsi="Times New Roman" w:eastAsia="方正仿宋_GBK" w:cs="Times New Roman"/>
          <w:sz w:val="32"/>
          <w:szCs w:val="32"/>
        </w:rPr>
        <w:t>1999年，张晶因家庭变故辍学回家，为了生存，当起了销售水果的街边小贩，一次偶然结识了一位种植并销售草莓的客户，在多次了解草莓的种植、管理、销售情况下，通过不断学习、咨询、摸索、实操、市场调查等，使自己熟练掌握了优质草莓栽培管理技术，并拥有了一定的市场和规模，这一干就是七年，便和这一颗小小的草莓结下了不解之缘。2016年，随着网络平台的飞速发展，电商微商时代的来临，成立了云南云成一品商贸有限公司，公司以草莓产业为根，其它优质水果为枝，云南特色水果为叶的发展理念，把云南的草莓及系列特色优质农产品远销全国乃至世界各地，打造云南特色品牌，提升市场竞争优势。2016年至2019年在玉溪市红塔区</w:t>
      </w:r>
      <w:r>
        <w:rPr>
          <w:rFonts w:hint="default" w:ascii="Times New Roman" w:hAnsi="Times New Roman" w:eastAsia="方正仿宋_GBK" w:cs="Times New Roman"/>
          <w:color w:val="auto"/>
          <w:sz w:val="32"/>
          <w:szCs w:val="32"/>
          <w:lang w:eastAsia="zh-CN"/>
        </w:rPr>
        <w:t>李棋街道</w:t>
      </w:r>
      <w:r>
        <w:rPr>
          <w:rFonts w:hint="default" w:ascii="Times New Roman" w:hAnsi="Times New Roman" w:eastAsia="方正仿宋_GBK" w:cs="Times New Roman"/>
          <w:sz w:val="32"/>
          <w:szCs w:val="32"/>
        </w:rPr>
        <w:t>推广种植草莓面积从几十亩到上百亩再到如今的几千亩，种植面积呈现出倍增式增长态势，成为当地农户发家致富的主导产业。通过多年的发展，实现了集种植、规模化生产及原料加工，运输、销售为一体的初级产业供应链，成为江川区草莓业的龙头企业。公司丰富种植模式，采用“高架栽培+阳光玫瑰”套种的模式，提高土地使用率，增加农户收益。采用</w:t>
      </w:r>
      <w:r>
        <w:rPr>
          <w:rFonts w:hint="default" w:ascii="Times New Roman" w:hAnsi="Times New Roman" w:eastAsia="方正仿宋_GBK" w:cs="Times New Roman"/>
          <w:bCs/>
          <w:sz w:val="32"/>
          <w:szCs w:val="32"/>
        </w:rPr>
        <w:t>“龙头企业+村集体经济+合作社+农户”</w:t>
      </w:r>
      <w:r>
        <w:rPr>
          <w:rFonts w:hint="default" w:ascii="Times New Roman" w:hAnsi="Times New Roman" w:eastAsia="方正仿宋_GBK" w:cs="Times New Roman"/>
          <w:sz w:val="32"/>
          <w:szCs w:val="32"/>
        </w:rPr>
        <w:t>经营模式，为当地草莓种植发展壮大奠定了良好的示范效应。2022年在江川区九溪镇推广红颜、香野、粉玉、京泉香、妙香5个品种，主推品种栽种面积达2561亩占总栽种面积的65%，平价亩产2.5吨，亩均产值3.6万元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比其他品种亩产值高6000元。期间联合全国知名草莓种植专家，优质经销商，免费给当地农户传授草莓种植、管理、采摘、销售等方面的知识。积极引导农户走标准化、科学化、精细化的种植路线，提高农户的经济收益，做到自己致富，并带领群众致富。</w:t>
      </w:r>
    </w:p>
    <w:p>
      <w:pPr>
        <w:pStyle w:val="4"/>
        <w:keepNext w:val="0"/>
        <w:keepLines w:val="0"/>
        <w:pageBreakBefore w:val="0"/>
        <w:kinsoku/>
        <w:wordWrap/>
        <w:overflowPunct/>
        <w:topLinePunct w:val="0"/>
        <w:autoSpaceDE w:val="0"/>
        <w:autoSpaceDN/>
        <w:bidi w:val="0"/>
        <w:spacing w:after="0" w:line="560" w:lineRule="exact"/>
        <w:ind w:firstLine="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2017年创建“云成一品”微信公众号，在张晶及公司员工的共同努力下，“云成一品”微信公众号在全国稳步吸收了一批忠实而优质的品牌粉丝，形成了线上线下同步销售的经营模式，也是因为此次转型才为公司之后蓬勃发展奠定了有力的渠道基础。2020年全球疫情爆发，在几乎所有行业遭受销售瓶颈的时候，云成一品线上渠道发挥了至关重要的作用，同时也打造了“云成一品”品牌，为行业产品的种植端奠定了坚实的后继力量。</w:t>
      </w:r>
    </w:p>
    <w:p>
      <w:pPr>
        <w:keepNext w:val="0"/>
        <w:keepLines w:val="0"/>
        <w:pageBreakBefore w:val="0"/>
        <w:kinsoku/>
        <w:wordWrap/>
        <w:overflowPunct/>
        <w:topLinePunct w:val="0"/>
        <w:autoSpaceDE w:val="0"/>
        <w:autoSpaceDN/>
        <w:bidi w:val="0"/>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草莓产业的发展，张晶深刻体会到</w:t>
      </w:r>
      <w:r>
        <w:rPr>
          <w:rFonts w:hint="eastAsia" w:ascii="Times New Roman" w:hAnsi="Times New Roman" w:eastAsia="方正仿宋_GBK" w:cs="Times New Roman"/>
          <w:sz w:val="32"/>
          <w:szCs w:val="32"/>
          <w:lang w:eastAsia="zh-CN"/>
        </w:rPr>
        <w:t>习近平</w:t>
      </w:r>
      <w:r>
        <w:rPr>
          <w:rFonts w:hint="default" w:ascii="Times New Roman" w:hAnsi="Times New Roman" w:eastAsia="方正仿宋_GBK" w:cs="Times New Roman"/>
          <w:sz w:val="32"/>
          <w:szCs w:val="32"/>
        </w:rPr>
        <w:t>总书记的“一带一路”合作共赢理念，通过不断努力，公司产值达2100余万元，江川区九溪镇草莓从2019年的400余亩，发展到如今的4900余亩；农户亩产收益从不足3000元至如今可达20000-50000元；带动江川区九溪镇GDP增长0.3%，提供就业岗位40-150个，签订购销协议23户，扶贫户工作岗位不低于5个。带动农户1550户，其中建档立卡123户，全年累计用工人次达10070人次，年产草莓9850吨，产值1.18亿元，平均亩产值3万元，刨去成本亩均利润2万元。草莓产值占全镇农业生产总值的30.1%，14.7%的农民通过种植草莓致富，34.9%的建档立卡户通过草莓产业带动脱贫致富。草莓产业继烤烟、花卉之后，已成为九溪镇农业产业发展的另一支柱。</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积极推动草莓品牌建设和市场拓展，为九溪冬草莓获得了全国市场的认可，成为广大消费者信任产品。利用品牌影响力，张晶组织公司员工积极参加各类社会活动，参加捐资助学，校企合作等。公司先后荣获玉溪市江川区农业产业化区级龙头企业，云南省科技型中小</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、捐资助学爱心企业、市级现代产业基地，公司搬迁至江川区后积极完成“四上企业”纳归纳限工作，云南云成一品草莓通过绿色食品认证。</w:t>
      </w:r>
    </w:p>
    <w:p>
      <w:pPr>
        <w:keepNext w:val="0"/>
        <w:keepLines w:val="0"/>
        <w:pageBreakBefore w:val="0"/>
        <w:numPr>
          <w:ilvl w:val="0"/>
          <w:numId w:val="0"/>
        </w:numPr>
        <w:kinsoku/>
        <w:wordWrap/>
        <w:overflowPunct/>
        <w:topLinePunct w:val="0"/>
        <w:autoSpaceDE/>
        <w:autoSpaceDN/>
        <w:bidi w:val="0"/>
        <w:adjustRightInd/>
        <w:spacing w:after="0" w:line="56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eastAsia="zh-CN"/>
        </w:rPr>
        <w:t>方贺成</w:t>
      </w:r>
      <w:r>
        <w:rPr>
          <w:rFonts w:hint="default" w:ascii="Times New Roman" w:hAnsi="Times New Roman" w:eastAsia="方正仿宋_GBK" w:cs="Times New Roman"/>
          <w:sz w:val="32"/>
          <w:szCs w:val="32"/>
          <w:lang w:eastAsia="zh-CN"/>
        </w:rPr>
        <w:t>，男，汉族，19</w:t>
      </w:r>
      <w:r>
        <w:rPr>
          <w:rFonts w:hint="default" w:ascii="Times New Roman" w:hAnsi="Times New Roman" w:eastAsia="方正仿宋_GBK" w:cs="Times New Roman"/>
          <w:sz w:val="32"/>
          <w:szCs w:val="32"/>
          <w:lang w:val="en-US" w:eastAsia="zh-CN"/>
        </w:rPr>
        <w:t>67</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月生</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引领花卉产业腾飞，助推花卉产业发展事业，</w:t>
      </w:r>
      <w:r>
        <w:rPr>
          <w:rFonts w:hint="default" w:ascii="Times New Roman" w:hAnsi="Times New Roman" w:eastAsia="方正仿宋_GBK" w:cs="Times New Roman"/>
          <w:sz w:val="32"/>
          <w:szCs w:val="32"/>
          <w:lang w:val="en-US" w:eastAsia="zh-CN"/>
        </w:rPr>
        <w:t>现任玉溪怡源花卉有限公司总经理。</w:t>
      </w:r>
    </w:p>
    <w:p>
      <w:pPr>
        <w:keepNext w:val="0"/>
        <w:keepLines w:val="0"/>
        <w:pageBreakBefore w:val="0"/>
        <w:numPr>
          <w:ilvl w:val="0"/>
          <w:numId w:val="0"/>
        </w:numPr>
        <w:kinsoku/>
        <w:wordWrap/>
        <w:overflowPunct/>
        <w:topLinePunct w:val="0"/>
        <w:autoSpaceDE/>
        <w:autoSpaceDN/>
        <w:bidi w:val="0"/>
        <w:adjustRightInd/>
        <w:spacing w:after="0"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w:t>
      </w:r>
      <w:r>
        <w:rPr>
          <w:rFonts w:hint="default" w:ascii="Times New Roman" w:hAnsi="Times New Roman" w:eastAsia="方正仿宋_GBK" w:cs="Times New Roman"/>
          <w:color w:val="000000"/>
          <w:sz w:val="32"/>
          <w:szCs w:val="32"/>
          <w:highlight w:val="none"/>
          <w:lang w:val="en-US" w:eastAsia="zh-CN"/>
        </w:rPr>
        <w:t>引领花卉产业腾飞，助推</w:t>
      </w:r>
      <w:r>
        <w:rPr>
          <w:rFonts w:hint="default" w:ascii="Times New Roman" w:hAnsi="Times New Roman" w:eastAsia="方正仿宋_GBK" w:cs="Times New Roman"/>
          <w:sz w:val="32"/>
          <w:szCs w:val="32"/>
          <w:lang w:val="en-US" w:eastAsia="zh-CN"/>
        </w:rPr>
        <w:t>花卉</w:t>
      </w:r>
      <w:r>
        <w:rPr>
          <w:rFonts w:hint="default" w:ascii="Times New Roman" w:hAnsi="Times New Roman" w:eastAsia="方正仿宋_GBK" w:cs="Times New Roman"/>
          <w:sz w:val="32"/>
          <w:szCs w:val="32"/>
        </w:rPr>
        <w:t>产业发展事业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highlight w:val="none"/>
          <w:lang w:eastAsia="zh-CN"/>
        </w:rPr>
        <w:t>成立合作社，带领农户共同致富。</w:t>
      </w:r>
      <w:r>
        <w:rPr>
          <w:rFonts w:hint="default" w:ascii="Times New Roman" w:hAnsi="Times New Roman" w:eastAsia="方正仿宋_GBK" w:cs="Times New Roman"/>
          <w:sz w:val="32"/>
          <w:szCs w:val="32"/>
        </w:rPr>
        <w:t>2018年，</w:t>
      </w:r>
      <w:r>
        <w:rPr>
          <w:rFonts w:hint="default" w:ascii="Times New Roman" w:hAnsi="Times New Roman" w:eastAsia="方正仿宋_GBK" w:cs="Times New Roman"/>
          <w:color w:val="000000"/>
          <w:sz w:val="32"/>
          <w:szCs w:val="32"/>
          <w:highlight w:val="none"/>
          <w:lang w:eastAsia="zh-CN"/>
        </w:rPr>
        <w:t>方贺成</w:t>
      </w:r>
      <w:r>
        <w:rPr>
          <w:rFonts w:hint="default" w:ascii="Times New Roman" w:hAnsi="Times New Roman" w:eastAsia="方正仿宋_GBK" w:cs="Times New Roman"/>
          <w:color w:val="000000"/>
          <w:sz w:val="32"/>
          <w:szCs w:val="32"/>
          <w:highlight w:val="none"/>
          <w:lang w:val="en-US" w:eastAsia="zh-CN"/>
        </w:rPr>
        <w:t>牵头</w:t>
      </w:r>
      <w:r>
        <w:rPr>
          <w:rFonts w:hint="default" w:ascii="Times New Roman" w:hAnsi="Times New Roman" w:eastAsia="方正仿宋_GBK" w:cs="Times New Roman"/>
          <w:color w:val="000000"/>
          <w:sz w:val="32"/>
          <w:szCs w:val="32"/>
          <w:highlight w:val="none"/>
          <w:lang w:eastAsia="zh-CN"/>
        </w:rPr>
        <w:t>带领</w:t>
      </w:r>
      <w:r>
        <w:rPr>
          <w:rFonts w:hint="default" w:ascii="Times New Roman" w:hAnsi="Times New Roman" w:eastAsia="方正仿宋_GBK" w:cs="Times New Roman"/>
          <w:color w:val="000000"/>
          <w:sz w:val="32"/>
          <w:szCs w:val="32"/>
          <w:highlight w:val="none"/>
          <w:lang w:val="en-US"/>
        </w:rPr>
        <w:t>4</w:t>
      </w:r>
      <w:r>
        <w:rPr>
          <w:rFonts w:hint="default" w:ascii="Times New Roman" w:hAnsi="Times New Roman" w:eastAsia="方正仿宋_GBK" w:cs="Times New Roman"/>
          <w:color w:val="000000"/>
          <w:sz w:val="32"/>
          <w:szCs w:val="32"/>
          <w:highlight w:val="none"/>
          <w:lang w:eastAsia="zh-CN"/>
        </w:rPr>
        <w:t>个</w:t>
      </w:r>
      <w:r>
        <w:rPr>
          <w:rFonts w:hint="default" w:ascii="Times New Roman" w:hAnsi="Times New Roman" w:eastAsia="方正仿宋_GBK" w:cs="Times New Roman"/>
          <w:color w:val="000000"/>
          <w:sz w:val="32"/>
          <w:szCs w:val="32"/>
          <w:highlight w:val="none"/>
          <w:lang w:val="en-US" w:eastAsia="zh-CN"/>
        </w:rPr>
        <w:t>当地农户注册成立了</w:t>
      </w:r>
      <w:r>
        <w:rPr>
          <w:rFonts w:hint="default" w:ascii="Times New Roman" w:hAnsi="Times New Roman" w:eastAsia="方正仿宋_GBK" w:cs="Times New Roman"/>
          <w:sz w:val="32"/>
          <w:szCs w:val="32"/>
        </w:rPr>
        <w:t>“玉溪滴源花卉产销专业合作社”。他们以花卉种植及销售为生产经营目标，并大胆尝试盆花种植。</w:t>
      </w:r>
      <w:r>
        <w:rPr>
          <w:rFonts w:hint="default" w:ascii="Times New Roman" w:hAnsi="Times New Roman" w:eastAsia="方正仿宋_GBK" w:cs="Times New Roman"/>
          <w:sz w:val="32"/>
          <w:szCs w:val="32"/>
          <w:lang w:val="en-US" w:eastAsia="zh-CN"/>
        </w:rPr>
        <w:t>经多年发展</w:t>
      </w:r>
      <w:r>
        <w:rPr>
          <w:rFonts w:hint="default" w:ascii="Times New Roman" w:hAnsi="Times New Roman" w:eastAsia="方正仿宋_GBK" w:cs="Times New Roman"/>
          <w:color w:val="000000"/>
          <w:sz w:val="32"/>
          <w:szCs w:val="32"/>
          <w:highlight w:val="none"/>
          <w:lang w:eastAsia="zh-CN"/>
        </w:rPr>
        <w:t>合作社社员从</w:t>
      </w:r>
      <w:r>
        <w:rPr>
          <w:rFonts w:hint="default" w:ascii="Times New Roman" w:hAnsi="Times New Roman" w:eastAsia="方正仿宋_GBK" w:cs="Times New Roman"/>
          <w:color w:val="000000"/>
          <w:sz w:val="32"/>
          <w:szCs w:val="32"/>
          <w:highlight w:val="none"/>
          <w:lang w:val="en-US" w:eastAsia="zh-CN"/>
        </w:rPr>
        <w:t>刚成立</w:t>
      </w:r>
      <w:r>
        <w:rPr>
          <w:rFonts w:hint="default" w:ascii="Times New Roman" w:hAnsi="Times New Roman" w:eastAsia="方正仿宋_GBK" w:cs="Times New Roman"/>
          <w:color w:val="000000"/>
          <w:sz w:val="32"/>
          <w:szCs w:val="32"/>
          <w:highlight w:val="none"/>
          <w:lang w:eastAsia="zh-CN"/>
        </w:rPr>
        <w:t>时的</w:t>
      </w:r>
      <w:r>
        <w:rPr>
          <w:rFonts w:hint="default" w:ascii="Times New Roman" w:hAnsi="Times New Roman" w:eastAsia="方正仿宋_GBK" w:cs="Times New Roman"/>
          <w:color w:val="000000"/>
          <w:sz w:val="32"/>
          <w:szCs w:val="32"/>
          <w:highlight w:val="none"/>
          <w:lang w:val="en-US"/>
        </w:rPr>
        <w:t>5</w:t>
      </w:r>
      <w:r>
        <w:rPr>
          <w:rFonts w:hint="default" w:ascii="Times New Roman" w:hAnsi="Times New Roman" w:eastAsia="方正仿宋_GBK" w:cs="Times New Roman"/>
          <w:color w:val="000000"/>
          <w:sz w:val="32"/>
          <w:szCs w:val="32"/>
          <w:highlight w:val="none"/>
          <w:lang w:eastAsia="zh-CN"/>
        </w:rPr>
        <w:t>户社员增加到</w:t>
      </w:r>
      <w:r>
        <w:rPr>
          <w:rFonts w:hint="default" w:ascii="Times New Roman" w:hAnsi="Times New Roman" w:eastAsia="方正仿宋_GBK" w:cs="Times New Roman"/>
          <w:color w:val="000000"/>
          <w:sz w:val="32"/>
          <w:szCs w:val="32"/>
          <w:highlight w:val="none"/>
          <w:lang w:val="en-US" w:eastAsia="zh-CN"/>
        </w:rPr>
        <w:t>126户</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lang w:val="en-US" w:eastAsia="zh-CN"/>
        </w:rPr>
        <w:t>合作社被评为“全国新型农业行业示范企业”、“全国绿色无污染种植基地”，云南省农民合作社省级示范社、入选“</w:t>
      </w:r>
      <w:r>
        <w:rPr>
          <w:rFonts w:hint="default" w:ascii="Times New Roman" w:hAnsi="Times New Roman" w:eastAsia="方正仿宋_GBK" w:cs="Times New Roman"/>
          <w:color w:val="auto"/>
          <w:sz w:val="32"/>
          <w:szCs w:val="32"/>
          <w:u w:val="none"/>
          <w:vertAlign w:val="baseline"/>
          <w:lang w:val="en-US" w:eastAsia="zh-CN"/>
        </w:rPr>
        <w:t>云南省绿色云品品牌目录</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auto"/>
          <w:sz w:val="32"/>
          <w:szCs w:val="32"/>
          <w:u w:val="none"/>
          <w:vertAlign w:val="baseline"/>
          <w:lang w:val="en-US" w:eastAsia="zh-CN"/>
        </w:rPr>
        <w:t>、市级现代农业产业基地</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highlight w:val="none"/>
          <w:lang w:val="en-US" w:eastAsia="zh-CN"/>
        </w:rPr>
        <w:t>截止</w:t>
      </w:r>
      <w:r>
        <w:rPr>
          <w:rFonts w:hint="default" w:ascii="Times New Roman" w:hAnsi="Times New Roman" w:eastAsia="方正仿宋_GBK" w:cs="Times New Roman"/>
          <w:color w:val="000000"/>
          <w:sz w:val="32"/>
          <w:szCs w:val="32"/>
          <w:highlight w:val="none"/>
          <w:lang w:val="en-US"/>
        </w:rPr>
        <w:t>2</w:t>
      </w:r>
      <w:r>
        <w:rPr>
          <w:rFonts w:hint="default" w:ascii="Times New Roman" w:hAnsi="Times New Roman" w:eastAsia="方正仿宋_GBK" w:cs="Times New Roman"/>
          <w:color w:val="000000"/>
          <w:sz w:val="32"/>
          <w:szCs w:val="32"/>
          <w:highlight w:val="none"/>
          <w:lang w:val="en-US" w:eastAsia="zh-CN"/>
        </w:rPr>
        <w:t>023</w:t>
      </w:r>
      <w:r>
        <w:rPr>
          <w:rFonts w:hint="default" w:ascii="Times New Roman" w:hAnsi="Times New Roman" w:eastAsia="方正仿宋_GBK" w:cs="Times New Roman"/>
          <w:color w:val="000000"/>
          <w:sz w:val="32"/>
          <w:szCs w:val="32"/>
          <w:highlight w:val="none"/>
          <w:lang w:eastAsia="zh-CN"/>
        </w:rPr>
        <w:t>年</w:t>
      </w:r>
      <w:r>
        <w:rPr>
          <w:rFonts w:hint="default" w:ascii="Times New Roman" w:hAnsi="Times New Roman" w:eastAsia="方正仿宋_GBK" w:cs="Times New Roman"/>
          <w:color w:val="000000"/>
          <w:sz w:val="32"/>
          <w:szCs w:val="32"/>
          <w:highlight w:val="none"/>
          <w:lang w:val="en-US" w:eastAsia="zh-CN"/>
        </w:rPr>
        <w:t>10</w:t>
      </w:r>
      <w:r>
        <w:rPr>
          <w:rFonts w:hint="default" w:ascii="Times New Roman" w:hAnsi="Times New Roman" w:eastAsia="方正仿宋_GBK" w:cs="Times New Roman"/>
          <w:color w:val="000000"/>
          <w:sz w:val="32"/>
          <w:szCs w:val="32"/>
          <w:highlight w:val="none"/>
          <w:lang w:eastAsia="zh-CN"/>
        </w:rPr>
        <w:t>月</w:t>
      </w:r>
      <w:r>
        <w:rPr>
          <w:rFonts w:hint="default" w:ascii="Times New Roman" w:hAnsi="Times New Roman" w:eastAsia="方正仿宋_GBK" w:cs="Times New Roman"/>
          <w:color w:val="000000"/>
          <w:sz w:val="32"/>
          <w:szCs w:val="32"/>
          <w:highlight w:val="none"/>
          <w:lang w:val="en-US" w:eastAsia="zh-CN"/>
        </w:rPr>
        <w:t>合作社</w:t>
      </w:r>
      <w:r>
        <w:rPr>
          <w:rFonts w:hint="default" w:ascii="Times New Roman" w:hAnsi="Times New Roman" w:eastAsia="方正仿宋_GBK" w:cs="Times New Roman"/>
          <w:color w:val="000000"/>
          <w:sz w:val="32"/>
          <w:szCs w:val="32"/>
          <w:highlight w:val="none"/>
          <w:lang w:eastAsia="zh-CN"/>
        </w:rPr>
        <w:t>实现产值</w:t>
      </w:r>
      <w:r>
        <w:rPr>
          <w:rFonts w:hint="default" w:ascii="Times New Roman" w:hAnsi="Times New Roman" w:eastAsia="方正仿宋_GBK" w:cs="Times New Roman"/>
          <w:color w:val="000000"/>
          <w:sz w:val="32"/>
          <w:szCs w:val="32"/>
          <w:highlight w:val="none"/>
          <w:lang w:val="en-US" w:eastAsia="zh-CN"/>
        </w:rPr>
        <w:t>1287</w:t>
      </w:r>
      <w:r>
        <w:rPr>
          <w:rFonts w:hint="default" w:ascii="Times New Roman" w:hAnsi="Times New Roman" w:eastAsia="方正仿宋_GBK" w:cs="Times New Roman"/>
          <w:color w:val="000000"/>
          <w:sz w:val="32"/>
          <w:szCs w:val="32"/>
          <w:highlight w:val="none"/>
          <w:lang w:eastAsia="zh-CN"/>
        </w:rPr>
        <w:t>万元，合作社社员收入高于其他农户</w:t>
      </w:r>
      <w:r>
        <w:rPr>
          <w:rFonts w:hint="default" w:ascii="Times New Roman" w:hAnsi="Times New Roman" w:eastAsia="方正仿宋_GBK" w:cs="Times New Roman"/>
          <w:color w:val="000000"/>
          <w:sz w:val="32"/>
          <w:szCs w:val="32"/>
          <w:highlight w:val="none"/>
          <w:lang w:val="en-US" w:eastAsia="zh-CN"/>
        </w:rPr>
        <w:t>32%，</w:t>
      </w:r>
      <w:r>
        <w:rPr>
          <w:rFonts w:hint="default" w:ascii="Times New Roman" w:hAnsi="Times New Roman" w:eastAsia="方正仿宋_GBK" w:cs="Times New Roman"/>
          <w:sz w:val="32"/>
          <w:szCs w:val="32"/>
          <w:lang w:val="en-US" w:eastAsia="zh-CN"/>
        </w:rPr>
        <w:t>带动农户650户，户均增收2.6万元，带动农户增收额1690万元。</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default" w:ascii="Times New Roman" w:hAnsi="Times New Roman" w:eastAsia="方正仿宋_GBK" w:cs="Times New Roman"/>
          <w:color w:val="000000"/>
          <w:spacing w:val="0"/>
          <w:sz w:val="32"/>
          <w:szCs w:val="32"/>
          <w:highlight w:val="none"/>
          <w:lang w:val="en-US" w:eastAsia="zh-CN"/>
        </w:rPr>
      </w:pPr>
      <w:r>
        <w:rPr>
          <w:rFonts w:hint="default" w:ascii="Times New Roman" w:hAnsi="Times New Roman" w:eastAsia="方正仿宋_GBK" w:cs="Times New Roman"/>
          <w:color w:val="000000"/>
          <w:kern w:val="2"/>
          <w:sz w:val="32"/>
          <w:szCs w:val="32"/>
          <w:highlight w:val="none"/>
          <w:lang w:val="en-US" w:eastAsia="zh-CN" w:bidi="ar"/>
        </w:rPr>
        <w:t>成立公司，创新发展模式。2021年合作社进入正轨后方贺成又带领几个核心成员</w:t>
      </w:r>
      <w:r>
        <w:rPr>
          <w:rFonts w:hint="default" w:ascii="Times New Roman" w:hAnsi="Times New Roman" w:eastAsia="方正仿宋_GBK" w:cs="Times New Roman"/>
          <w:color w:val="000000"/>
          <w:spacing w:val="0"/>
          <w:sz w:val="32"/>
          <w:szCs w:val="32"/>
          <w:lang w:val="en-US" w:eastAsia="zh-CN"/>
        </w:rPr>
        <w:t>成立了玉溪怡源花卉有限公司，</w:t>
      </w:r>
      <w:r>
        <w:rPr>
          <w:rFonts w:hint="default" w:ascii="Times New Roman" w:hAnsi="Times New Roman" w:eastAsia="方正仿宋_GBK" w:cs="Times New Roman"/>
          <w:color w:val="000000"/>
          <w:spacing w:val="0"/>
          <w:sz w:val="32"/>
          <w:szCs w:val="32"/>
          <w:highlight w:val="none"/>
          <w:lang w:val="en-US" w:eastAsia="zh-CN"/>
        </w:rPr>
        <w:t>公司在成立初期便明确了以“公司+合作社+基地+农户”为基础的产业发展模式，这一模式为花卉产业的发展提供了良好的示范效应。在短时间内，公司取得了一系列的成果和荣誉。被评为“云南省科技型中小企业”、</w:t>
      </w:r>
      <w:r>
        <w:rPr>
          <w:rFonts w:hint="default" w:ascii="Times New Roman" w:hAnsi="Times New Roman" w:eastAsia="方正仿宋_GBK" w:cs="Times New Roman"/>
          <w:color w:val="000000"/>
          <w:sz w:val="32"/>
          <w:szCs w:val="32"/>
          <w:lang w:val="en-US" w:eastAsia="zh-CN"/>
        </w:rPr>
        <w:t>江川区农业产业化区级重点龙头企业</w:t>
      </w:r>
      <w:r>
        <w:rPr>
          <w:rFonts w:hint="default" w:ascii="Times New Roman" w:hAnsi="Times New Roman" w:eastAsia="方正仿宋_GBK" w:cs="Times New Roman"/>
          <w:color w:val="000000"/>
          <w:spacing w:val="0"/>
          <w:sz w:val="32"/>
          <w:szCs w:val="32"/>
          <w:highlight w:val="none"/>
          <w:lang w:val="en-US" w:eastAsia="zh-CN"/>
        </w:rPr>
        <w:t>，方贺成也被评为带动型“云南省科技特派员”，展示了公司在科技创新领域的积极贡献和影响力。</w:t>
      </w:r>
    </w:p>
    <w:p>
      <w:pPr>
        <w:pStyle w:val="10"/>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sz w:val="32"/>
          <w:szCs w:val="32"/>
          <w:highlight w:val="none"/>
          <w:lang w:val="en-US" w:eastAsia="zh-CN"/>
        </w:rPr>
        <w:t>成立协会，带领花农走上小康道路。</w:t>
      </w:r>
      <w:r>
        <w:rPr>
          <w:rFonts w:hint="default" w:ascii="Times New Roman" w:hAnsi="Times New Roman" w:eastAsia="方正仿宋_GBK" w:cs="Times New Roman"/>
          <w:color w:val="000000"/>
          <w:spacing w:val="0"/>
          <w:sz w:val="32"/>
          <w:szCs w:val="32"/>
          <w:lang w:val="en-US" w:eastAsia="zh-CN"/>
        </w:rPr>
        <w:t>为更好的服务花农，2021年方贺成带领李双华等16人共同成立了玉溪市江川区川玉花卉种植销售协会。</w:t>
      </w:r>
      <w:r>
        <w:rPr>
          <w:rFonts w:hint="default" w:ascii="Times New Roman" w:hAnsi="Times New Roman" w:eastAsia="方正仿宋_GBK" w:cs="Times New Roman"/>
          <w:sz w:val="32"/>
          <w:szCs w:val="32"/>
        </w:rPr>
        <w:t>协会成立以来，按照“民办、民管、民受益”的原则，积极开展工作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目前，协会会员已由原来的</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人发展到了</w:t>
      </w:r>
      <w:r>
        <w:rPr>
          <w:rFonts w:hint="default" w:ascii="Times New Roman" w:hAnsi="Times New Roman" w:eastAsia="方正仿宋_GBK" w:cs="Times New Roman"/>
          <w:sz w:val="32"/>
          <w:szCs w:val="32"/>
          <w:lang w:val="en-US" w:eastAsia="zh-CN"/>
        </w:rPr>
        <w:t>38</w:t>
      </w:r>
      <w:r>
        <w:rPr>
          <w:rFonts w:hint="default" w:ascii="Times New Roman" w:hAnsi="Times New Roman" w:eastAsia="方正仿宋_GBK" w:cs="Times New Roman"/>
          <w:sz w:val="32"/>
          <w:szCs w:val="32"/>
        </w:rPr>
        <w:t>余人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带动</w:t>
      </w:r>
      <w:r>
        <w:rPr>
          <w:rFonts w:hint="default" w:ascii="Times New Roman" w:hAnsi="Times New Roman" w:eastAsia="方正仿宋_GBK" w:cs="Times New Roman"/>
          <w:sz w:val="32"/>
          <w:szCs w:val="32"/>
          <w:lang w:val="en-US" w:eastAsia="zh-CN"/>
        </w:rPr>
        <w:t>江川区盆花</w:t>
      </w:r>
      <w:r>
        <w:rPr>
          <w:rFonts w:hint="default" w:ascii="Times New Roman" w:hAnsi="Times New Roman" w:eastAsia="方正仿宋_GBK" w:cs="Times New Roman"/>
          <w:sz w:val="32"/>
          <w:szCs w:val="32"/>
        </w:rPr>
        <w:t>种植面积达</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亩，花</w:t>
      </w:r>
      <w:r>
        <w:rPr>
          <w:rFonts w:hint="default" w:ascii="Times New Roman" w:hAnsi="Times New Roman" w:eastAsia="方正仿宋_GBK" w:cs="Times New Roman"/>
          <w:sz w:val="32"/>
          <w:szCs w:val="32"/>
          <w:lang w:val="en-US" w:eastAsia="zh-CN"/>
        </w:rPr>
        <w:t>卉</w:t>
      </w:r>
      <w:r>
        <w:rPr>
          <w:rFonts w:hint="default" w:ascii="Times New Roman" w:hAnsi="Times New Roman" w:eastAsia="方正仿宋_GBK" w:cs="Times New Roman"/>
          <w:sz w:val="32"/>
          <w:szCs w:val="32"/>
        </w:rPr>
        <w:t>从业人员</w:t>
      </w:r>
      <w:r>
        <w:rPr>
          <w:rFonts w:hint="default" w:ascii="Times New Roman" w:hAnsi="Times New Roman" w:eastAsia="方正仿宋_GBK" w:cs="Times New Roman"/>
          <w:sz w:val="32"/>
          <w:szCs w:val="32"/>
          <w:lang w:val="en-US" w:eastAsia="zh-CN"/>
        </w:rPr>
        <w:t>200</w:t>
      </w:r>
      <w:r>
        <w:rPr>
          <w:rFonts w:hint="default" w:ascii="Times New Roman" w:hAnsi="Times New Roman" w:eastAsia="方正仿宋_GBK" w:cs="Times New Roman"/>
          <w:sz w:val="32"/>
          <w:szCs w:val="32"/>
        </w:rPr>
        <w:t>人，实现</w:t>
      </w:r>
      <w:r>
        <w:rPr>
          <w:rFonts w:hint="default" w:ascii="Times New Roman" w:hAnsi="Times New Roman" w:eastAsia="方正仿宋_GBK" w:cs="Times New Roman"/>
          <w:b w:val="0"/>
          <w:bCs w:val="0"/>
          <w:color w:val="000000"/>
          <w:sz w:val="32"/>
          <w:szCs w:val="32"/>
          <w:u w:val="none"/>
          <w:lang w:val="en-US" w:eastAsia="zh-CN"/>
        </w:rPr>
        <w:t>年产盆花85万盆，年销售额达604万元。</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default" w:ascii="Times New Roman" w:hAnsi="Times New Roman" w:eastAsia="方正仿宋_GBK" w:cs="Times New Roman"/>
          <w:color w:val="000000"/>
          <w:sz w:val="32"/>
          <w:szCs w:val="32"/>
          <w:highlight w:val="none"/>
          <w:lang w:val="en-US"/>
        </w:rPr>
      </w:pPr>
      <w:r>
        <w:rPr>
          <w:rFonts w:hint="default" w:ascii="Times New Roman" w:hAnsi="Times New Roman" w:eastAsia="方正仿宋_GBK" w:cs="Times New Roman"/>
          <w:sz w:val="32"/>
          <w:szCs w:val="32"/>
          <w:lang w:val="en-US" w:eastAsia="zh-CN"/>
        </w:rPr>
        <w:t>方贺成</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eastAsia="zh-CN"/>
        </w:rPr>
        <w:t>推进</w:t>
      </w:r>
      <w:r>
        <w:rPr>
          <w:rFonts w:hint="default" w:ascii="Times New Roman" w:hAnsi="Times New Roman" w:eastAsia="方正仿宋_GBK" w:cs="Times New Roman"/>
          <w:sz w:val="32"/>
          <w:szCs w:val="32"/>
          <w:lang w:val="en-US" w:eastAsia="zh-CN"/>
        </w:rPr>
        <w:t>花卉</w:t>
      </w:r>
      <w:r>
        <w:rPr>
          <w:rFonts w:hint="default" w:ascii="Times New Roman" w:hAnsi="Times New Roman" w:eastAsia="方正仿宋_GBK" w:cs="Times New Roman"/>
          <w:sz w:val="32"/>
          <w:szCs w:val="32"/>
          <w:lang w:eastAsia="zh-CN"/>
        </w:rPr>
        <w:t>产业发展</w:t>
      </w:r>
      <w:r>
        <w:rPr>
          <w:rFonts w:hint="default" w:ascii="Times New Roman" w:hAnsi="Times New Roman" w:eastAsia="方正仿宋_GBK" w:cs="Times New Roman"/>
          <w:sz w:val="32"/>
          <w:szCs w:val="32"/>
        </w:rPr>
        <w:t>工作中起到重要组织领导作用，业绩显著、事迹突出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运用“</w:t>
      </w:r>
      <w:r>
        <w:rPr>
          <w:rFonts w:hint="default" w:ascii="Times New Roman" w:hAnsi="Times New Roman" w:eastAsia="方正仿宋_GBK" w:cs="Times New Roman"/>
          <w:color w:val="000000"/>
          <w:sz w:val="32"/>
          <w:szCs w:val="32"/>
          <w:highlight w:val="none"/>
          <w:lang w:val="en-US" w:eastAsia="zh-CN"/>
        </w:rPr>
        <w:t>龙头企业+</w:t>
      </w:r>
      <w:r>
        <w:rPr>
          <w:rFonts w:hint="default" w:ascii="Times New Roman" w:hAnsi="Times New Roman" w:eastAsia="方正仿宋_GBK" w:cs="Times New Roman"/>
          <w:color w:val="000000"/>
          <w:sz w:val="32"/>
          <w:szCs w:val="32"/>
          <w:highlight w:val="none"/>
          <w:lang w:eastAsia="zh-CN"/>
        </w:rPr>
        <w:t>合作社</w:t>
      </w:r>
      <w:r>
        <w:rPr>
          <w:rFonts w:hint="default" w:ascii="Times New Roman" w:hAnsi="Times New Roman" w:eastAsia="方正仿宋_GBK" w:cs="Times New Roman"/>
          <w:color w:val="000000"/>
          <w:sz w:val="32"/>
          <w:szCs w:val="32"/>
          <w:highlight w:val="none"/>
          <w:lang w:val="en-US" w:eastAsia="zh-CN"/>
        </w:rPr>
        <w:t>+协会+农户</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000000"/>
          <w:sz w:val="32"/>
          <w:szCs w:val="32"/>
          <w:highlight w:val="none"/>
          <w:lang w:val="en-US" w:eastAsia="zh-CN"/>
        </w:rPr>
        <w:t>的发展模式</w:t>
      </w:r>
      <w:r>
        <w:rPr>
          <w:rFonts w:hint="default" w:ascii="Times New Roman" w:hAnsi="Times New Roman" w:eastAsia="方正仿宋_GBK" w:cs="Times New Roman"/>
          <w:color w:val="000000"/>
          <w:spacing w:val="0"/>
          <w:sz w:val="32"/>
          <w:szCs w:val="32"/>
          <w:highlight w:val="none"/>
          <w:lang w:val="en-US" w:eastAsia="zh-CN"/>
        </w:rPr>
        <w:t>，不仅为当地花卉产业注入了新的活力和动力，而且也为整个行业树立了榜样。下一步他将继续秉持创新和发展的理念，不断推动花卉产业的繁荣，为打造云南省乃至全国的花卉产业发展做出更大的贡献。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color w:val="000000"/>
          <w:kern w:val="2"/>
          <w:sz w:val="32"/>
          <w:szCs w:val="32"/>
          <w:highlight w:val="none"/>
          <w:lang w:val="en-US" w:eastAsia="zh-CN" w:bidi="ar"/>
        </w:rPr>
      </w:pPr>
      <w:r>
        <w:rPr>
          <w:rFonts w:hint="eastAsia" w:ascii="Times New Roman" w:hAnsi="Times New Roman" w:eastAsia="方正仿宋_GBK" w:cs="Times New Roman"/>
          <w:color w:val="000000"/>
          <w:kern w:val="2"/>
          <w:sz w:val="32"/>
          <w:szCs w:val="32"/>
          <w:highlight w:val="none"/>
          <w:lang w:val="en-US" w:eastAsia="zh-CN" w:bidi="ar"/>
        </w:rPr>
        <w:t>二是</w:t>
      </w:r>
      <w:r>
        <w:rPr>
          <w:rFonts w:hint="default" w:ascii="Times New Roman" w:hAnsi="Times New Roman" w:eastAsia="方正仿宋_GBK" w:cs="Times New Roman"/>
          <w:color w:val="000000"/>
          <w:kern w:val="2"/>
          <w:sz w:val="32"/>
          <w:szCs w:val="32"/>
          <w:highlight w:val="none"/>
          <w:lang w:val="en-US" w:eastAsia="zh-CN" w:bidi="ar"/>
        </w:rPr>
        <w:t>创新栽培模式，</w:t>
      </w:r>
      <w:r>
        <w:rPr>
          <w:rFonts w:hint="default" w:ascii="Times New Roman" w:hAnsi="Times New Roman" w:eastAsia="方正仿宋_GBK" w:cs="Times New Roman"/>
          <w:sz w:val="32"/>
          <w:szCs w:val="32"/>
        </w:rPr>
        <w:t>科技兴花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2"/>
          <w:sz w:val="32"/>
          <w:szCs w:val="32"/>
          <w:highlight w:val="none"/>
          <w:lang w:val="en-US" w:eastAsia="zh-CN" w:bidi="ar"/>
        </w:rPr>
        <w:t>走绿色、生态发展路</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highlight w:val="none"/>
          <w:lang w:val="en-US" w:eastAsia="zh-CN" w:bidi="ar"/>
        </w:rPr>
        <w:t>方贺成响应沿湖生态环境保护的呼声，</w:t>
      </w:r>
      <w:r>
        <w:rPr>
          <w:rFonts w:hint="default" w:ascii="Times New Roman" w:hAnsi="Times New Roman" w:eastAsia="方正仿宋_GBK" w:cs="Times New Roman"/>
          <w:sz w:val="32"/>
          <w:szCs w:val="32"/>
        </w:rPr>
        <w:t>引领了一种改变传统土壤种植模式的创新栽培模式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highlight w:val="none"/>
          <w:lang w:val="en-US" w:eastAsia="zh-CN" w:bidi="ar"/>
        </w:rPr>
        <w:t>带头尝试栽培无土盆栽花卉。</w:t>
      </w:r>
      <w:r>
        <w:rPr>
          <w:rFonts w:hint="default" w:ascii="Times New Roman" w:hAnsi="Times New Roman" w:eastAsia="方正仿宋_GBK" w:cs="Times New Roman"/>
          <w:sz w:val="32"/>
          <w:szCs w:val="32"/>
          <w:lang w:val="en-US" w:eastAsia="zh-CN"/>
        </w:rPr>
        <w:t>在种植过程中通过不断的实践经验，将</w:t>
      </w:r>
      <w:r>
        <w:rPr>
          <w:rFonts w:hint="default" w:ascii="Times New Roman" w:hAnsi="Times New Roman" w:eastAsia="方正仿宋_GBK" w:cs="Times New Roman"/>
          <w:sz w:val="32"/>
          <w:szCs w:val="32"/>
        </w:rPr>
        <w:t>复合土工膜应用在</w:t>
      </w:r>
      <w:r>
        <w:rPr>
          <w:rFonts w:hint="default" w:ascii="Times New Roman" w:hAnsi="Times New Roman" w:eastAsia="方正仿宋_GBK" w:cs="Times New Roman"/>
          <w:sz w:val="32"/>
          <w:szCs w:val="32"/>
          <w:lang w:val="en-US" w:eastAsia="zh-CN"/>
        </w:rPr>
        <w:t>无土</w:t>
      </w:r>
      <w:r>
        <w:rPr>
          <w:rFonts w:hint="default" w:ascii="Times New Roman" w:hAnsi="Times New Roman" w:eastAsia="方正仿宋_GBK" w:cs="Times New Roman"/>
          <w:sz w:val="32"/>
          <w:szCs w:val="32"/>
        </w:rPr>
        <w:t>栽培中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复合土工膜是由土工织物与土工膜复合而成的不透水材料，</w:t>
      </w:r>
      <w:r>
        <w:rPr>
          <w:rFonts w:hint="default" w:ascii="Times New Roman" w:hAnsi="Times New Roman" w:eastAsia="方正仿宋_GBK" w:cs="Times New Roman"/>
          <w:color w:val="000000"/>
          <w:sz w:val="32"/>
          <w:szCs w:val="32"/>
          <w:highlight w:val="none"/>
          <w:lang w:val="en-US" w:eastAsia="zh-CN" w:bidi="ar"/>
        </w:rPr>
        <w:t>头层吸水，中间隔离，底层防漏。柔韧性好，</w:t>
      </w:r>
      <w:r>
        <w:rPr>
          <w:rFonts w:hint="default" w:ascii="Times New Roman" w:hAnsi="Times New Roman" w:eastAsia="方正仿宋_GBK" w:cs="Times New Roman"/>
          <w:sz w:val="32"/>
          <w:szCs w:val="32"/>
        </w:rPr>
        <w:t>在栽培过程中起到了隔离、排水、耐老化等多重作用。</w:t>
      </w:r>
      <w:r>
        <w:rPr>
          <w:rFonts w:hint="default" w:ascii="Times New Roman" w:hAnsi="Times New Roman" w:eastAsia="方正仿宋_GBK" w:cs="Times New Roman"/>
          <w:color w:val="000000"/>
          <w:sz w:val="32"/>
          <w:szCs w:val="32"/>
          <w:highlight w:val="none"/>
          <w:lang w:val="en-US" w:eastAsia="zh-CN" w:bidi="ar"/>
        </w:rPr>
        <w:t>经过不断的改造和试验，自创的地布铺垫、底吸式水肥灌溉管理的无土栽培技术，极大降低了水、肥、药用量，做到水、肥对土壤的基本零排放，在有效提高经济效益的同时，取得较好的生态效益。“复合土工膜三布连膜”实用新型专利，在基地进行推广示范，用于花卉无土栽培，不仅可以自动吸水，还可以预防水土流失。</w:t>
      </w:r>
    </w:p>
    <w:p>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通过创新栽培模式和应用创新技术装置，方贺成展示了科技在农业发展中的重要作用，推动了农业绿色、生态发展的进程。这一模式不仅在提高经济效益方面取得了成功，同时也取得了良好的生态效益。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联农带农，推动现代花卉种植，带动农村示范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为更深入推进乡村产业振兴工作，进一步提升龙头企业联农带农的能力，促进乡村全面振兴，方贺成通过与当地农户共建共营花卉种植、共享利益分配的形式，实现土地集中、产业集聚和要素集合。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创新“龙头企业+合作社+协会+基地+农户”的多链条、多主体生产经营方式环环相扣，推进农村科技创新创业，培养本土</w:t>
      </w:r>
      <w:r>
        <w:rPr>
          <w:rFonts w:hint="default" w:ascii="Times New Roman" w:hAnsi="Times New Roman" w:eastAsia="方正仿宋_GBK" w:cs="Times New Roman"/>
          <w:sz w:val="32"/>
          <w:szCs w:val="32"/>
          <w:lang w:val="en-US" w:eastAsia="zh-CN"/>
        </w:rPr>
        <w:t>一批花卉种植</w:t>
      </w:r>
      <w:r>
        <w:rPr>
          <w:rFonts w:hint="default" w:ascii="Times New Roman" w:hAnsi="Times New Roman" w:eastAsia="方正仿宋_GBK" w:cs="Times New Roman"/>
          <w:sz w:val="32"/>
          <w:szCs w:val="32"/>
        </w:rPr>
        <w:t>人才，</w:t>
      </w:r>
      <w:r>
        <w:rPr>
          <w:rFonts w:hint="default" w:ascii="Times New Roman" w:hAnsi="Times New Roman" w:eastAsia="方正仿宋_GBK" w:cs="Times New Roman"/>
          <w:sz w:val="32"/>
          <w:szCs w:val="32"/>
          <w:lang w:val="en-US" w:eastAsia="zh-CN"/>
        </w:rPr>
        <w:t>有效推动江城镇花卉产业</w:t>
      </w:r>
      <w:r>
        <w:rPr>
          <w:rFonts w:hint="default" w:ascii="Times New Roman" w:hAnsi="Times New Roman" w:eastAsia="方正仿宋_GBK" w:cs="Times New Roman"/>
          <w:sz w:val="32"/>
          <w:szCs w:val="32"/>
        </w:rPr>
        <w:t>专业化生产进程，形成规模生产</w:t>
      </w:r>
      <w:r>
        <w:rPr>
          <w:rFonts w:hint="default" w:ascii="Times New Roman" w:hAnsi="Times New Roman" w:eastAsia="方正仿宋_GBK" w:cs="Times New Roman"/>
          <w:sz w:val="32"/>
          <w:szCs w:val="32"/>
          <w:lang w:val="en-US" w:eastAsia="zh-CN"/>
        </w:rPr>
        <w:t>经营</w:t>
      </w:r>
      <w:r>
        <w:rPr>
          <w:rFonts w:hint="default" w:ascii="Times New Roman" w:hAnsi="Times New Roman" w:eastAsia="方正仿宋_GBK" w:cs="Times New Roman"/>
          <w:sz w:val="32"/>
          <w:szCs w:val="32"/>
        </w:rPr>
        <w:t>，在市场中更具价格和产品优势。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方贺成自从进入花卉产业以来，致力于推广现代花卉种植技术，并迅速深入了解农事。几年来</w:t>
      </w:r>
      <w:r>
        <w:rPr>
          <w:rFonts w:hint="default"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始终坚持起早贪黑，深入田间地头，走访村落，脚步遍及江城地区各个花卉种植村庄，无处不留下他美丽的身影。他提出了“整村推进”的技术推广模式，在江城镇左卫村、桃溪村等合作社所涉及的每个村庄选定几户技术接受能力强的农户作为样板，指导他们进行标准化的科学种植。农户从中获得了科学种植</w:t>
      </w:r>
      <w:r>
        <w:rPr>
          <w:rFonts w:hint="default" w:ascii="Times New Roman" w:hAnsi="Times New Roman" w:eastAsia="方正仿宋_GBK" w:cs="Times New Roman"/>
          <w:sz w:val="32"/>
          <w:szCs w:val="32"/>
          <w:lang w:val="en-US" w:eastAsia="zh-CN"/>
        </w:rPr>
        <w:t>带来</w:t>
      </w:r>
      <w:r>
        <w:rPr>
          <w:rFonts w:hint="default" w:ascii="Times New Roman" w:hAnsi="Times New Roman" w:eastAsia="方正仿宋_GBK" w:cs="Times New Roman"/>
          <w:sz w:val="32"/>
          <w:szCs w:val="32"/>
        </w:rPr>
        <w:t>的增产和增收，取得了成功的喜悦。他先后组织和参与了近200次培训活动，培训了1000多名农民和种植户，服务和带动了</w:t>
      </w:r>
      <w:r>
        <w:rPr>
          <w:rFonts w:hint="default" w:ascii="Times New Roman" w:hAnsi="Times New Roman" w:eastAsia="方正仿宋_GBK" w:cs="Times New Roman"/>
          <w:sz w:val="32"/>
          <w:szCs w:val="32"/>
          <w:lang w:val="en-US" w:eastAsia="zh-CN"/>
        </w:rPr>
        <w:t>650余</w:t>
      </w:r>
      <w:r>
        <w:rPr>
          <w:rFonts w:hint="default" w:ascii="Times New Roman" w:hAnsi="Times New Roman" w:eastAsia="方正仿宋_GBK" w:cs="Times New Roman"/>
          <w:sz w:val="32"/>
          <w:szCs w:val="32"/>
        </w:rPr>
        <w:t>户农户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他</w:t>
      </w:r>
      <w:r>
        <w:rPr>
          <w:rFonts w:hint="default" w:ascii="Times New Roman" w:hAnsi="Times New Roman" w:eastAsia="方正仿宋_GBK" w:cs="Times New Roman"/>
          <w:sz w:val="32"/>
          <w:szCs w:val="32"/>
          <w:lang w:val="en-US" w:eastAsia="zh-CN"/>
        </w:rPr>
        <w:t>以实际行动带动江城镇花卉产业化发展</w:t>
      </w:r>
      <w:r>
        <w:rPr>
          <w:rFonts w:hint="default" w:ascii="Times New Roman" w:hAnsi="Times New Roman" w:eastAsia="方正仿宋_GBK" w:cs="Times New Roman"/>
          <w:sz w:val="32"/>
          <w:szCs w:val="32"/>
        </w:rPr>
        <w:t>。</w:t>
      </w:r>
    </w:p>
    <w:p>
      <w:pPr>
        <w:pStyle w:val="4"/>
        <w:keepNext w:val="0"/>
        <w:keepLines w:val="0"/>
        <w:pageBreakBefore w:val="0"/>
        <w:kinsoku/>
        <w:wordWrap/>
        <w:overflowPunct/>
        <w:topLinePunct w:val="0"/>
        <w:autoSpaceDN/>
        <w:bidi w:val="0"/>
        <w:spacing w:after="0" w:line="560" w:lineRule="exact"/>
        <w:ind w:left="0" w:leftChars="0"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郭桥有</w:t>
      </w:r>
      <w:r>
        <w:rPr>
          <w:rFonts w:hint="default" w:ascii="Times New Roman" w:hAnsi="Times New Roman" w:eastAsia="方正仿宋_GBK" w:cs="Times New Roman"/>
          <w:sz w:val="32"/>
          <w:szCs w:val="32"/>
          <w:lang w:eastAsia="zh-CN"/>
        </w:rPr>
        <w:t>，男，汉族，1962年4月生</w:t>
      </w:r>
      <w:r>
        <w:rPr>
          <w:rFonts w:hint="default" w:ascii="Times New Roman" w:hAnsi="Times New Roman" w:eastAsia="方正仿宋_GBK" w:cs="Times New Roman"/>
          <w:sz w:val="32"/>
          <w:szCs w:val="32"/>
          <w:lang w:val="en-US" w:eastAsia="zh-CN"/>
        </w:rPr>
        <w:t>，2002年成立玉溪太力包装有限公司，生产瓦楞纸箱，现任玉溪太力包装有限公司董事长。</w:t>
      </w:r>
      <w:r>
        <w:rPr>
          <w:rFonts w:hint="default" w:ascii="Times New Roman" w:hAnsi="Times New Roman" w:eastAsia="方正仿宋_GBK" w:cs="Times New Roman"/>
          <w:sz w:val="32"/>
          <w:szCs w:val="32"/>
        </w:rPr>
        <w:t>15岁郭桥有初中毕业，就担起了家庭的重任，帮人放过牛，砍过柴，历经了许多艰难困苦，正是那些艰难的经历，让他树立起了艰苦创业改变家庭命运的信心与勇气。</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1996年，他拿出了全家几年的积蓄，加上东凑西借的共计20万元资金，承包了一个红砖厂，</w:t>
      </w:r>
      <w:r>
        <w:rPr>
          <w:rFonts w:hint="default" w:ascii="Times New Roman" w:hAnsi="Times New Roman" w:eastAsia="方正仿宋_GBK" w:cs="Times New Roman"/>
          <w:sz w:val="32"/>
          <w:szCs w:val="32"/>
          <w:lang w:eastAsia="zh-CN"/>
        </w:rPr>
        <w:t>经过多方学习，</w:t>
      </w:r>
      <w:r>
        <w:rPr>
          <w:rFonts w:hint="default" w:ascii="Times New Roman" w:hAnsi="Times New Roman" w:eastAsia="方正仿宋_GBK" w:cs="Times New Roman"/>
          <w:sz w:val="32"/>
          <w:szCs w:val="32"/>
        </w:rPr>
        <w:t>当年就产生了10万元的利润，也解决了村里60多位富余劳动力的就业问题，得到了当地政府和周围群众的好评。</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2002年，郭桥有想到再次创业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他拿出了</w:t>
      </w:r>
      <w:r>
        <w:rPr>
          <w:rFonts w:hint="default" w:ascii="Times New Roman" w:hAnsi="Times New Roman" w:eastAsia="方正仿宋_GBK" w:cs="Times New Roman"/>
          <w:sz w:val="32"/>
          <w:szCs w:val="32"/>
          <w:lang w:eastAsia="zh-CN"/>
        </w:rPr>
        <w:t>近</w:t>
      </w:r>
      <w:r>
        <w:rPr>
          <w:rFonts w:hint="default" w:ascii="Times New Roman" w:hAnsi="Times New Roman" w:eastAsia="方正仿宋_GBK" w:cs="Times New Roman"/>
          <w:sz w:val="32"/>
          <w:szCs w:val="32"/>
        </w:rPr>
        <w:t>几年辛苦挣来的300多万元积蓄，又向银行和亲戚朋友借了300多万元，共计600多万元，</w:t>
      </w:r>
      <w:r>
        <w:rPr>
          <w:rFonts w:hint="default" w:ascii="Times New Roman" w:hAnsi="Times New Roman" w:eastAsia="方正仿宋_GBK" w:cs="Times New Roman"/>
          <w:sz w:val="32"/>
          <w:szCs w:val="32"/>
          <w:lang w:eastAsia="zh-CN"/>
        </w:rPr>
        <w:t>创立</w:t>
      </w:r>
      <w:r>
        <w:rPr>
          <w:rFonts w:hint="default" w:ascii="Times New Roman" w:hAnsi="Times New Roman" w:eastAsia="方正仿宋_GBK" w:cs="Times New Roman"/>
          <w:sz w:val="32"/>
          <w:szCs w:val="32"/>
        </w:rPr>
        <w:t>了现在的玉溪太力包装有限公司，生产瓦楞纸箱。</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2005年，公司又在原来的基础上投资1000多万元、占地面积达50多亩、日产量在10万平方米以上的新的生产线。</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2016年，公司投资发展纸罐包装品，年生产各类高档食品纸罐5000余万件，为公司开拓多元化发展迈出坚实步伐。</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为了发展需要，</w:t>
      </w:r>
      <w:r>
        <w:rPr>
          <w:rFonts w:hint="default" w:ascii="Times New Roman" w:hAnsi="Times New Roman" w:eastAsia="方正仿宋_GBK" w:cs="Times New Roman"/>
          <w:sz w:val="32"/>
          <w:szCs w:val="32"/>
          <w:lang w:val="en-US" w:eastAsia="zh-CN"/>
        </w:rPr>
        <w:t>2020年公司在市场严峻的情况下，经过多方实地考察，12月</w:t>
      </w:r>
      <w:r>
        <w:rPr>
          <w:rFonts w:hint="default" w:ascii="Times New Roman" w:hAnsi="Times New Roman" w:eastAsia="方正仿宋_GBK" w:cs="Times New Roman"/>
          <w:sz w:val="32"/>
          <w:szCs w:val="32"/>
        </w:rPr>
        <w:t>公司投资2000万余元购入全新德国高堡RA 145-5+L SAPC ALV2五色高速胶印机，幅宽达1450mm，实现高效率、高产出，提升了公司产品的整体质量及市场占有率，为提升云南瓦楞纸箱包装-胶印纸箱的整体质量作出了贡献。</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公司通过</w:t>
      </w:r>
      <w:r>
        <w:rPr>
          <w:rFonts w:hint="default" w:ascii="Times New Roman" w:hAnsi="Times New Roman" w:eastAsia="方正仿宋_GBK" w:cs="Times New Roman"/>
          <w:sz w:val="32"/>
          <w:szCs w:val="32"/>
          <w:lang w:eastAsia="zh-CN"/>
        </w:rPr>
        <w:t>多次</w:t>
      </w:r>
      <w:r>
        <w:rPr>
          <w:rFonts w:hint="default" w:ascii="Times New Roman" w:hAnsi="Times New Roman" w:eastAsia="方正仿宋_GBK" w:cs="Times New Roman"/>
          <w:sz w:val="32"/>
          <w:szCs w:val="32"/>
        </w:rPr>
        <w:t>技改累计投资</w:t>
      </w:r>
      <w:r>
        <w:rPr>
          <w:rFonts w:hint="default" w:ascii="Times New Roman" w:hAnsi="Times New Roman" w:eastAsia="方正仿宋_GBK" w:cs="Times New Roman"/>
          <w:sz w:val="32"/>
          <w:szCs w:val="32"/>
          <w:lang w:val="en-US" w:eastAsia="zh-CN"/>
        </w:rPr>
        <w:t>9000余万</w:t>
      </w:r>
      <w:r>
        <w:rPr>
          <w:rFonts w:hint="default" w:ascii="Times New Roman" w:hAnsi="Times New Roman" w:eastAsia="方正仿宋_GBK" w:cs="Times New Roman"/>
          <w:sz w:val="32"/>
          <w:szCs w:val="32"/>
        </w:rPr>
        <w:t>元，形成占地面积90余亩，年产各类瓦楞纸箱9000余万㎡能力的现代化纸制品包装企业。20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年，企业销售收入</w:t>
      </w:r>
      <w:r>
        <w:rPr>
          <w:rFonts w:hint="default" w:ascii="Times New Roman" w:hAnsi="Times New Roman" w:eastAsia="方正仿宋_GBK" w:cs="Times New Roman"/>
          <w:sz w:val="32"/>
          <w:szCs w:val="32"/>
          <w:lang w:val="en-US" w:eastAsia="zh-CN"/>
        </w:rPr>
        <w:t>8479</w:t>
      </w:r>
      <w:r>
        <w:rPr>
          <w:rFonts w:hint="default" w:ascii="Times New Roman" w:hAnsi="Times New Roman" w:eastAsia="方正仿宋_GBK" w:cs="Times New Roman"/>
          <w:sz w:val="32"/>
          <w:szCs w:val="32"/>
        </w:rPr>
        <w:t>万元，上交利税</w:t>
      </w:r>
      <w:r>
        <w:rPr>
          <w:rFonts w:hint="default" w:ascii="Times New Roman" w:hAnsi="Times New Roman" w:eastAsia="方正仿宋_GBK" w:cs="Times New Roman"/>
          <w:sz w:val="32"/>
          <w:szCs w:val="32"/>
          <w:lang w:val="en-US" w:eastAsia="zh-CN"/>
        </w:rPr>
        <w:t>149.50</w:t>
      </w:r>
      <w:r>
        <w:rPr>
          <w:rFonts w:hint="default" w:ascii="Times New Roman" w:hAnsi="Times New Roman" w:eastAsia="方正仿宋_GBK" w:cs="Times New Roman"/>
          <w:sz w:val="32"/>
          <w:szCs w:val="32"/>
        </w:rPr>
        <w:t>万元。解决了</w:t>
      </w:r>
      <w:r>
        <w:rPr>
          <w:rFonts w:hint="default" w:ascii="Times New Roman" w:hAnsi="Times New Roman" w:eastAsia="方正仿宋_GBK" w:cs="Times New Roman"/>
          <w:sz w:val="32"/>
          <w:szCs w:val="32"/>
          <w:lang w:val="en-US" w:eastAsia="zh-CN"/>
        </w:rPr>
        <w:t>160</w:t>
      </w:r>
      <w:r>
        <w:rPr>
          <w:rFonts w:hint="default" w:ascii="Times New Roman" w:hAnsi="Times New Roman" w:eastAsia="方正仿宋_GBK" w:cs="Times New Roman"/>
          <w:sz w:val="32"/>
          <w:szCs w:val="32"/>
        </w:rPr>
        <w:t>多个农村富余劳动力就业问题，为当地农民打工就业创造了良好的条件，为增加当地农民的工资收入做出了积极贡献</w:t>
      </w:r>
      <w:r>
        <w:rPr>
          <w:rFonts w:hint="default" w:ascii="Times New Roman" w:hAnsi="Times New Roman" w:eastAsia="方正仿宋_GBK" w:cs="Times New Roman"/>
          <w:sz w:val="32"/>
          <w:szCs w:val="32"/>
          <w:lang w:eastAsia="zh-CN"/>
        </w:rPr>
        <w:t>。</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公司获得的荣誉：</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11月获“企业干部先进工作者”称号，</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1月获“优秀企业家”称号，</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1月获“优秀企业干部”称号，2006年、2007年、2008、2010年评为“守合同、重信用”企业，</w:t>
      </w:r>
      <w:r>
        <w:rPr>
          <w:rFonts w:hint="default" w:ascii="Times New Roman" w:hAnsi="Times New Roman" w:eastAsia="方正仿宋_GBK" w:cs="Times New Roman"/>
          <w:sz w:val="32"/>
          <w:szCs w:val="32"/>
        </w:rPr>
        <w:t>2006年</w:t>
      </w:r>
      <w:r>
        <w:rPr>
          <w:rFonts w:hint="default" w:ascii="Times New Roman" w:hAnsi="Times New Roman" w:eastAsia="方正仿宋_GBK" w:cs="Times New Roman"/>
          <w:sz w:val="32"/>
          <w:szCs w:val="32"/>
          <w:lang w:val="en-US" w:eastAsia="zh-CN"/>
        </w:rPr>
        <w:t>12月</w:t>
      </w:r>
      <w:r>
        <w:rPr>
          <w:rFonts w:hint="default" w:ascii="Times New Roman" w:hAnsi="Times New Roman" w:eastAsia="方正仿宋_GBK" w:cs="Times New Roman"/>
          <w:sz w:val="32"/>
          <w:szCs w:val="32"/>
        </w:rPr>
        <w:t>被评为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优秀中国特色社会主义建设者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2007年3月安全生产工作中表现突出，被评为先进个人，2008年4月评为2006-2007年度江川县优秀企业家，2008年4月获消防安全“先进集体”，</w:t>
      </w:r>
      <w:r>
        <w:rPr>
          <w:rFonts w:hint="default" w:ascii="Times New Roman" w:hAnsi="Times New Roman" w:eastAsia="方正仿宋_GBK" w:cs="Times New Roman"/>
          <w:sz w:val="32"/>
          <w:szCs w:val="32"/>
        </w:rPr>
        <w:t>2009年</w:t>
      </w:r>
      <w:r>
        <w:rPr>
          <w:rFonts w:hint="default" w:ascii="Times New Roman" w:hAnsi="Times New Roman" w:eastAsia="方正仿宋_GBK" w:cs="Times New Roman"/>
          <w:sz w:val="32"/>
          <w:szCs w:val="32"/>
          <w:lang w:val="en-US" w:eastAsia="zh-CN"/>
        </w:rPr>
        <w:t>9月获</w:t>
      </w:r>
      <w:r>
        <w:rPr>
          <w:rFonts w:hint="default" w:ascii="Times New Roman" w:hAnsi="Times New Roman" w:eastAsia="方正仿宋_GBK" w:cs="Times New Roman"/>
          <w:sz w:val="32"/>
          <w:szCs w:val="32"/>
        </w:rPr>
        <w:t>云南省第二届农村“创业之星”称号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2009年10月荣获“玉溪市非公有制经济优秀企业家”称号，2010年3月云南省包装行业协会授予“云南省瓦楞纸箱行业四星级生产企业”，2011年12月工作成绩突出，被评为优秀共产党员，2012年10月云南红土情、光彩进万家“先进单位”，2012年11月获“优强民营企业”称号，2015年3月获安全生产工作“先进单位”称号，2015年3月评为“五好关工委”，</w:t>
      </w:r>
      <w:r>
        <w:rPr>
          <w:rFonts w:hint="default" w:ascii="Times New Roman" w:hAnsi="Times New Roman" w:eastAsia="方正仿宋_GBK" w:cs="Times New Roman"/>
          <w:sz w:val="32"/>
          <w:szCs w:val="32"/>
        </w:rPr>
        <w:t>2016年</w:t>
      </w:r>
      <w:r>
        <w:rPr>
          <w:rFonts w:hint="default" w:ascii="Times New Roman" w:hAnsi="Times New Roman" w:eastAsia="方正仿宋_GBK" w:cs="Times New Roman"/>
          <w:sz w:val="32"/>
          <w:szCs w:val="32"/>
          <w:lang w:val="en-US" w:eastAsia="zh-CN"/>
        </w:rPr>
        <w:t>1月被评为</w:t>
      </w:r>
      <w:r>
        <w:rPr>
          <w:rFonts w:hint="default" w:ascii="Times New Roman" w:hAnsi="Times New Roman" w:eastAsia="方正仿宋_GBK" w:cs="Times New Roman"/>
          <w:sz w:val="32"/>
          <w:szCs w:val="32"/>
        </w:rPr>
        <w:t>“云南省第六届百名拔尖农村乡土人才”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2018年7月获“明星示范企业”称号，2018年7月评为先进基层党支部，2019年5月评为安全生产工作先进企业，2021年4月评为先进基层党组织，2022年12月获得玉溪市江川区第二届“星云英才”荣誉称号。</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弘扬中华传统美德、崇尚公益、济困扶危，是每个企业家责无旁贷的神圣使命。</w:t>
      </w:r>
      <w:r>
        <w:rPr>
          <w:rFonts w:hint="default"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一直把致力公益，回报社会当作义不容辞的义务和责任。</w:t>
      </w:r>
      <w:r>
        <w:rPr>
          <w:rFonts w:hint="default" w:ascii="Times New Roman" w:hAnsi="Times New Roman" w:eastAsia="方正仿宋_GBK" w:cs="Times New Roman"/>
          <w:sz w:val="32"/>
          <w:szCs w:val="32"/>
          <w:lang w:val="en-US" w:eastAsia="zh-CN"/>
        </w:rPr>
        <w:t>2009年以来公司每年均捐助江川一中5名成绩优秀家庭比较困难学生，2010以来每年10月均向各村老年协会捐款，2017年12月“万企帮万村”精准扶贫以来，每年均向九溪镇鸡凹村委会向贫困户捐款、捐物，2020年2月支持江川区抗击新型冠状病毒感染肺炎疫情向江川区红十字会捐款30万元，</w:t>
      </w:r>
      <w:r>
        <w:rPr>
          <w:rFonts w:hint="eastAsia" w:eastAsia="方正仿宋_GBK" w:cs="Times New Roman"/>
          <w:sz w:val="32"/>
          <w:szCs w:val="32"/>
          <w:lang w:val="en-US" w:eastAsia="zh-CN"/>
        </w:rPr>
        <w:t>截至目前</w:t>
      </w:r>
      <w:r>
        <w:rPr>
          <w:rFonts w:hint="default" w:ascii="Times New Roman" w:hAnsi="Times New Roman" w:eastAsia="方正仿宋_GBK" w:cs="Times New Roman"/>
          <w:sz w:val="32"/>
          <w:szCs w:val="32"/>
          <w:lang w:val="en-US" w:eastAsia="zh-CN"/>
        </w:rPr>
        <w:t>公司所有捐款数额达200余万元。</w:t>
      </w:r>
      <w:r>
        <w:rPr>
          <w:rFonts w:hint="default" w:ascii="Times New Roman" w:hAnsi="Times New Roman" w:eastAsia="方正仿宋_GBK" w:cs="Times New Roman"/>
          <w:sz w:val="32"/>
          <w:szCs w:val="32"/>
        </w:rPr>
        <w:t>有耕耘必有收获，我们收获的不是金钱，而是千金难买的崇高荣营。</w:t>
      </w:r>
      <w:r>
        <w:rPr>
          <w:rFonts w:hint="default" w:ascii="Times New Roman" w:hAnsi="Times New Roman" w:eastAsia="方正仿宋_GBK" w:cs="Times New Roman"/>
          <w:sz w:val="32"/>
          <w:szCs w:val="32"/>
          <w:lang w:val="en-US" w:eastAsia="zh-CN"/>
        </w:rPr>
        <w:t>2008年8月获“抗震救灾5.12奉献爱心”企业，</w:t>
      </w:r>
      <w:r>
        <w:rPr>
          <w:rFonts w:hint="default" w:ascii="Times New Roman" w:hAnsi="Times New Roman" w:eastAsia="方正仿宋_GBK" w:cs="Times New Roman"/>
          <w:sz w:val="32"/>
          <w:szCs w:val="32"/>
        </w:rPr>
        <w:t>2010年</w:t>
      </w:r>
      <w:r>
        <w:rPr>
          <w:rFonts w:hint="default" w:ascii="Times New Roman" w:hAnsi="Times New Roman" w:eastAsia="方正仿宋_GBK" w:cs="Times New Roman"/>
          <w:sz w:val="32"/>
          <w:szCs w:val="32"/>
          <w:lang w:val="en-US" w:eastAsia="zh-CN"/>
        </w:rPr>
        <w:t>8月</w:t>
      </w:r>
      <w:r>
        <w:rPr>
          <w:rFonts w:hint="default" w:ascii="Times New Roman" w:hAnsi="Times New Roman" w:eastAsia="方正仿宋_GBK" w:cs="Times New Roman"/>
          <w:sz w:val="32"/>
          <w:szCs w:val="32"/>
        </w:rPr>
        <w:t>获“捐资助学，泽被桑梓”称号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2010年12月土官田村打深水井饮水工程“捐资企业”，2017年9月玉溪市江川区“善行圆梦”贫困大学生资助行动获“情系学子、爱心企业”称号，2018年7月获“明星示范企业”称号，2018年7月评为先进基层党支部，2019年5月安全生产工作先进企业。2020年2月新型冠状病毒感染疫情防控工作获“慈善公益爱心企业”，2020年4月获得玉溪市江川区“万企帮万村”先进企业称号，2020年11月评为2012-2020年度玉溪“光彩之星”。</w:t>
      </w:r>
    </w:p>
    <w:p>
      <w:pPr>
        <w:keepNext w:val="0"/>
        <w:keepLines w:val="0"/>
        <w:pageBreakBefore w:val="0"/>
        <w:kinsoku/>
        <w:wordWrap/>
        <w:overflowPunct/>
        <w:topLinePunct w:val="0"/>
        <w:autoSpaceDN/>
        <w:bidi w:val="0"/>
        <w:spacing w:after="0"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6.樊艺彪</w:t>
      </w:r>
      <w:r>
        <w:rPr>
          <w:rFonts w:hint="default" w:ascii="Times New Roman" w:hAnsi="Times New Roman" w:eastAsia="方正仿宋_GBK" w:cs="Times New Roman"/>
          <w:sz w:val="32"/>
          <w:szCs w:val="32"/>
          <w:lang w:eastAsia="zh-CN"/>
        </w:rPr>
        <w:t>，男，汉族，19</w:t>
      </w:r>
      <w:r>
        <w:rPr>
          <w:rFonts w:hint="default" w:ascii="Times New Roman" w:hAnsi="Times New Roman" w:eastAsia="方正仿宋_GBK" w:cs="Times New Roman"/>
          <w:sz w:val="32"/>
          <w:szCs w:val="32"/>
          <w:lang w:val="en-US" w:eastAsia="zh-CN"/>
        </w:rPr>
        <w:t>88</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月生</w:t>
      </w:r>
      <w:r>
        <w:rPr>
          <w:rFonts w:hint="default" w:ascii="Times New Roman" w:hAnsi="Times New Roman" w:eastAsia="方正仿宋_GBK" w:cs="Times New Roman"/>
          <w:sz w:val="32"/>
          <w:szCs w:val="32"/>
          <w:lang w:val="en-US" w:eastAsia="zh-CN"/>
        </w:rPr>
        <w:t>，现任玉溪故里供应链管理有限公司总经理。担任玉溪故里供应链管理有限公司总经理，负责公司采购及销售管理工作，在工作中身先士卒，发挥先锋模范作用。</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团结带领企业全体员工完成企业22年至23年销售计划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并且维护好了上下游客户的稳定，促进多家国企长期稳定的合作。</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研究并掌握市场的变化和发展情况，在市场调研和客户回访的基础上，细分客源市场，确定价格体系，在旺季是实现已销代购模式确保资金风险降到最低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确保公司与客户长期稳定的合作。</w:t>
      </w:r>
    </w:p>
    <w:p>
      <w:pPr>
        <w:keepNext w:val="0"/>
        <w:keepLines w:val="0"/>
        <w:pageBreakBefore w:val="0"/>
        <w:kinsoku/>
        <w:wordWrap/>
        <w:overflowPunct/>
        <w:topLinePunct w:val="0"/>
        <w:autoSpaceDN/>
        <w:bidi w:val="0"/>
        <w:spacing w:after="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利用灵活，形式多样的活动，加强对员工的岗位技能培训，使企业的服务质量和员工整体素质全面提升</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N/>
        <w:bidi w:val="0"/>
        <w:spacing w:after="0"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持之以恒的进取精神，创造了不一般的工作业绩，但从未因为自己取得的成绩放松过对自己的要求，而是更加谦虚</w:t>
      </w:r>
      <w:r>
        <w:rPr>
          <w:rFonts w:hint="default" w:ascii="Times New Roman" w:hAnsi="Times New Roman" w:eastAsia="方正仿宋_GBK" w:cs="Times New Roman"/>
          <w:sz w:val="32"/>
          <w:szCs w:val="32"/>
          <w:lang w:val="en-US" w:eastAsia="zh-CN"/>
        </w:rPr>
        <w:t>谨</w:t>
      </w:r>
      <w:r>
        <w:rPr>
          <w:rFonts w:hint="default" w:ascii="Times New Roman" w:hAnsi="Times New Roman" w:eastAsia="方正仿宋_GBK" w:cs="Times New Roman"/>
          <w:sz w:val="32"/>
          <w:szCs w:val="32"/>
        </w:rPr>
        <w:t>慎，加倍努力。</w:t>
      </w:r>
    </w:p>
    <w:p>
      <w:pPr>
        <w:keepNext w:val="0"/>
        <w:keepLines w:val="0"/>
        <w:pageBreakBefore w:val="0"/>
        <w:kinsoku/>
        <w:wordWrap/>
        <w:overflowPunct/>
        <w:topLinePunct w:val="0"/>
        <w:autoSpaceDN/>
        <w:bidi w:val="0"/>
        <w:spacing w:after="0"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7.万俊成</w:t>
      </w:r>
      <w:r>
        <w:rPr>
          <w:rFonts w:hint="default" w:ascii="Times New Roman" w:hAnsi="Times New Roman" w:eastAsia="方正仿宋_GBK" w:cs="Times New Roman"/>
          <w:sz w:val="32"/>
          <w:szCs w:val="32"/>
          <w:lang w:val="en-US" w:eastAsia="zh-CN"/>
        </w:rPr>
        <w:t>，男，汉族，</w:t>
      </w:r>
      <w:r>
        <w:rPr>
          <w:rFonts w:hint="default" w:ascii="Times New Roman" w:hAnsi="Times New Roman" w:eastAsia="方正仿宋_GBK" w:cs="Times New Roman"/>
          <w:sz w:val="32"/>
          <w:szCs w:val="32"/>
          <w:lang w:eastAsia="zh-CN"/>
        </w:rPr>
        <w:t>19</w:t>
      </w:r>
      <w:r>
        <w:rPr>
          <w:rFonts w:hint="default" w:ascii="Times New Roman" w:hAnsi="Times New Roman" w:eastAsia="方正仿宋_GBK" w:cs="Times New Roman"/>
          <w:sz w:val="32"/>
          <w:szCs w:val="32"/>
          <w:lang w:val="en-US" w:eastAsia="zh-CN"/>
        </w:rPr>
        <w:t>83</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月生</w:t>
      </w:r>
      <w:r>
        <w:rPr>
          <w:rFonts w:hint="default" w:ascii="Times New Roman" w:hAnsi="Times New Roman" w:eastAsia="方正仿宋_GBK" w:cs="Times New Roman"/>
          <w:sz w:val="32"/>
          <w:szCs w:val="32"/>
          <w:lang w:val="en-US" w:eastAsia="zh-CN"/>
        </w:rPr>
        <w:t>，现任云南江磷集团股份有限公司总经理。</w:t>
      </w:r>
      <w:r>
        <w:rPr>
          <w:rFonts w:hint="default" w:ascii="Times New Roman" w:hAnsi="Times New Roman" w:eastAsia="方正仿宋_GBK" w:cs="Times New Roman"/>
          <w:sz w:val="32"/>
          <w:szCs w:val="32"/>
        </w:rPr>
        <w:t>万俊成同志作为一名年轻的企业经营管理者，他接力前辈担当，传承企业发展使命，带领江磷团队，继续为江川的GDP增长持续发力，在外部行业经济不景气的情况下，依然推进企业的产值、收入、利税收获不错的业绩，2023年1-10月，公司实现销售收入8.96亿元，实现利润1.4亿元，上缴国家税金9049万元，为本地经济发展和社会稳定作出了应有的贡献。</w:t>
      </w:r>
    </w:p>
    <w:p>
      <w:pPr>
        <w:keepNext w:val="0"/>
        <w:keepLines w:val="0"/>
        <w:pageBreakBefore w:val="0"/>
        <w:kinsoku/>
        <w:wordWrap/>
        <w:overflowPunct/>
        <w:topLinePunct w:val="0"/>
        <w:autoSpaceDN/>
        <w:bidi w:val="0"/>
        <w:spacing w:after="0" w:line="560" w:lineRule="exact"/>
        <w:ind w:firstLine="640" w:firstLineChars="200"/>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z w:val="32"/>
          <w:szCs w:val="32"/>
        </w:rPr>
        <w:t>作为一名年轻的精细磷化工探路者，他不畏艰难，负重前行，带领着一支年轻人组成的研发队伍，开始了江磷精细化发展道路的探求之路</w:t>
      </w:r>
      <w:r>
        <w:rPr>
          <w:rFonts w:hint="default" w:ascii="Times New Roman" w:hAnsi="Times New Roman" w:eastAsia="方正仿宋_GBK" w:cs="Times New Roman"/>
          <w:color w:val="000000"/>
          <w:sz w:val="32"/>
          <w:szCs w:val="32"/>
        </w:rPr>
        <w:t>。他始终坚持科技引领创新发展，先后完成赤磷阻燃剂系列、洗涤剂系列、食品磷酸盐系列、磷酸脲、糖汁脱色剂、超高纯黄磷、生物基高分子材料（医疗级高分子材料）等新产品的研发，使公司在磷的精深加工方面已取得了6项国家发明专利</w:t>
      </w:r>
      <w:r>
        <w:rPr>
          <w:rFonts w:hint="default" w:ascii="Times New Roman" w:hAnsi="Times New Roman" w:eastAsia="方正仿宋_GBK" w:cs="Times New Roman"/>
          <w:spacing w:val="6"/>
          <w:kern w:val="0"/>
          <w:sz w:val="32"/>
          <w:szCs w:val="32"/>
        </w:rPr>
        <w:t>，1-10月份，新产品阻燃剂实现销售收入792万元，实现利润120万元，助攻企业实现稳增长目标。</w:t>
      </w:r>
    </w:p>
    <w:p>
      <w:pPr>
        <w:keepNext w:val="0"/>
        <w:keepLines w:val="0"/>
        <w:pageBreakBefore w:val="0"/>
        <w:kinsoku/>
        <w:wordWrap/>
        <w:overflowPunct/>
        <w:topLinePunct w:val="0"/>
        <w:autoSpaceDN/>
        <w:bidi w:val="0"/>
        <w:spacing w:after="0" w:line="560" w:lineRule="exact"/>
        <w:ind w:firstLine="664" w:firstLineChars="200"/>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作为一名年轻的创新思维引入者。他推陈出新，采用上市公司较为前沿的企业经营管理思维，大刀阔斧改进企业“产、供、销”各环节管控模式，利用信息化等多种管理手段，优化各个管理环节，深挖潜力，降低成本，有效推动企业增产增效。</w:t>
      </w:r>
    </w:p>
    <w:p>
      <w:pPr>
        <w:keepNext w:val="0"/>
        <w:keepLines w:val="0"/>
        <w:pageBreakBefore w:val="0"/>
        <w:kinsoku/>
        <w:wordWrap/>
        <w:overflowPunct/>
        <w:topLinePunct w:val="0"/>
        <w:autoSpaceDN/>
        <w:bidi w:val="0"/>
        <w:spacing w:after="0"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8</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刘瑞琪</w:t>
      </w:r>
      <w:r>
        <w:rPr>
          <w:rFonts w:hint="default" w:ascii="Times New Roman" w:hAnsi="Times New Roman" w:eastAsia="方正仿宋_GBK" w:cs="Times New Roman"/>
          <w:sz w:val="32"/>
          <w:szCs w:val="32"/>
          <w:lang w:eastAsia="zh-CN"/>
        </w:rPr>
        <w:t>，女，汉族，1992年</w:t>
      </w:r>
      <w:r>
        <w:rPr>
          <w:rFonts w:hint="default" w:ascii="Times New Roman" w:hAnsi="Times New Roman" w:eastAsia="方正仿宋_GBK" w:cs="Times New Roman"/>
          <w:sz w:val="32"/>
          <w:szCs w:val="32"/>
          <w:lang w:val="en-US" w:eastAsia="zh-CN"/>
        </w:rPr>
        <w:t>6月生，现任玉溪大头鱼酒店总经理。</w:t>
      </w:r>
      <w:r>
        <w:rPr>
          <w:rFonts w:hint="default" w:ascii="Times New Roman" w:hAnsi="Times New Roman" w:eastAsia="方正仿宋_GBK" w:cs="Times New Roman"/>
          <w:sz w:val="32"/>
          <w:szCs w:val="32"/>
        </w:rPr>
        <w:t>自参加工作以来，主动加强理论学习，以坚持不懈的学习筑牢从业的思想根基；工作认真负责，积极进取，在餐饮行业的市场实践中书写青春的担当和作为；热心公益事业，在积极投身社会实践的岁月中彰显一名当代青年的责任与风险。主动加强学习，在加强个人自学中提高理论水平。在餐饮业工作，辛勤与忙碌日常工作的常态。但是在繁忙的工作之余自觉加强个人自学，坚持向书本学、向实践学、向社会学，结合职业经理人日常业务工作和工作中遇到的疑难复杂问题聚焦学习重点，同时主动拓宽知识视野，以成为复合型职业经理人为目标，有针对性地开展自学，不断提升学习力，分别于2019年3月和11月获得注册国际营养师证书和高级公共营养师证书，夯实基本技能，优化知识结构，为成为一名优秀、敬业的职业经理人打下良好的理论基础。</w:t>
      </w:r>
      <w:r>
        <w:rPr>
          <w:rFonts w:hint="default" w:ascii="Times New Roman" w:hAnsi="Times New Roman" w:eastAsia="方正仿宋_GBK" w:cs="Times New Roman"/>
          <w:sz w:val="32"/>
          <w:szCs w:val="32"/>
          <w:lang w:eastAsia="zh-CN"/>
        </w:rPr>
        <w:t>始终</w:t>
      </w:r>
      <w:r>
        <w:rPr>
          <w:rFonts w:hint="default" w:ascii="Times New Roman" w:hAnsi="Times New Roman" w:eastAsia="方正仿宋_GBK" w:cs="Times New Roman"/>
          <w:sz w:val="32"/>
          <w:szCs w:val="32"/>
        </w:rPr>
        <w:t>尽心尽力，在持续的履职实践中提升工作能力。于2015年1月任职于江川一米鱼餐吧前台管理，2015年8月任职于玉溪市创业饮品店阿牧家茶，2016年3月任职于玉溪市创业轻小吃店膳品秀餐饮店，2016年12月任职于玉溪市江川大头鱼酒店至今。一路走来，阅历较多，遇见和处理的问题较多，视野较广，拥有较强的危机处理能力，对江川区酒店行业发展了解、钻研较为深入。在日常工作中，时刻强化竞争意识和主动意识，在酒店管理的具体实践中锻炼自己，利用自己对专业的深度了解，结合变化的市场需求来为企业创造价值。时刻强化效益意识，运用自己的管理才能和专业知识，加强沟通协调，发挥团体力量，为不断提升企业效益而努力工作。始终保持敬业精神，始终恪守作为一名职业经理人的基本操守。对自身严格要求，勤奋工作，为员工树立好榜样，发挥示范作用。积极投身社会实践，为助力江川区经济社会发展贡献力量。在过去的三年的时间里，面对突如其来的疫情和疫情常态化防控的新形势，始终冲锋在前、担当作为，严格落实上级要求做好酒店行业疫情防控措施，确保措施落地、落实。同时，从企业实际出发，灵活应变，有序推动复工复产，最大程度做到止损。在2020年2月抗击疫情期间，主动带头捐款5000元，为抗疫贡献一份力量。2022年3月在江川区疫情防控期间，共捐赠盒饭计1万元。2023年，在玉溪市江川区抗旱救灾森林防火期间，捐赠爱心盒饭1000件，共计价值2万元。在自身不断努力和社会各界的关心、支持下，于2017年被提名推选为江川区第二届政协委员，2018年被提名推选为玉溪市第五届政协委员，2018年12月当选玉溪市青年企业家商会理事长，2021年被提名推选为江川区第三届政协委员，2022年又被推荐为工商联合会（商会）执委。</w:t>
      </w:r>
    </w:p>
    <w:p>
      <w:pPr>
        <w:pStyle w:val="4"/>
        <w:keepNext w:val="0"/>
        <w:keepLines w:val="0"/>
        <w:pageBreakBefore w:val="0"/>
        <w:kinsoku/>
        <w:wordWrap/>
        <w:overflowPunct/>
        <w:topLinePunct w:val="0"/>
        <w:autoSpaceDN/>
        <w:bidi w:val="0"/>
        <w:spacing w:after="0" w:line="560" w:lineRule="exact"/>
        <w:ind w:firstLine="560"/>
        <w:textAlignment w:val="auto"/>
        <w:rPr>
          <w:rFonts w:hint="eastAsia" w:ascii="Times New Roman" w:hAnsi="Times New Roman" w:eastAsia="方正仿宋_GBK" w:cs="Times New Roman"/>
          <w:b/>
          <w:bCs/>
          <w:sz w:val="32"/>
          <w:szCs w:val="32"/>
          <w:lang w:val="en-US" w:eastAsia="zh-CN"/>
        </w:rPr>
      </w:pPr>
    </w:p>
    <w:p>
      <w:pPr>
        <w:pStyle w:val="4"/>
        <w:keepNext w:val="0"/>
        <w:keepLines w:val="0"/>
        <w:pageBreakBefore w:val="0"/>
        <w:kinsoku/>
        <w:wordWrap/>
        <w:overflowPunct/>
        <w:topLinePunct w:val="0"/>
        <w:autoSpaceDN/>
        <w:bidi w:val="0"/>
        <w:spacing w:after="0" w:line="560" w:lineRule="exact"/>
        <w:ind w:firstLine="56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9.</w:t>
      </w:r>
      <w:r>
        <w:rPr>
          <w:rFonts w:hint="default" w:ascii="Times New Roman" w:hAnsi="Times New Roman" w:eastAsia="方正仿宋_GBK" w:cs="Times New Roman"/>
          <w:b/>
          <w:bCs/>
          <w:sz w:val="32"/>
          <w:szCs w:val="32"/>
          <w:lang w:eastAsia="zh-CN"/>
        </w:rPr>
        <w:t>范涛</w:t>
      </w:r>
      <w:r>
        <w:rPr>
          <w:rFonts w:hint="default" w:ascii="Times New Roman" w:hAnsi="Times New Roman" w:eastAsia="方正仿宋_GBK" w:cs="Times New Roman"/>
          <w:sz w:val="32"/>
          <w:szCs w:val="32"/>
          <w:lang w:eastAsia="zh-CN"/>
        </w:rPr>
        <w:t>，男，汉族，1985年</w:t>
      </w:r>
      <w:r>
        <w:rPr>
          <w:rFonts w:hint="default" w:ascii="Times New Roman" w:hAnsi="Times New Roman" w:eastAsia="方正仿宋_GBK" w:cs="Times New Roman"/>
          <w:sz w:val="32"/>
          <w:szCs w:val="32"/>
          <w:lang w:val="en-US" w:eastAsia="zh-CN"/>
        </w:rPr>
        <w:t>10月生，自2007年大学毕业后，一直担任玉溪新住酒店有限公司总经理。</w:t>
      </w:r>
      <w:r>
        <w:rPr>
          <w:rFonts w:hint="default" w:ascii="Times New Roman" w:hAnsi="Times New Roman" w:eastAsia="方正仿宋_GBK" w:cs="Times New Roman"/>
          <w:sz w:val="32"/>
          <w:szCs w:val="32"/>
        </w:rPr>
        <w:t>在工作中身先士卒，发挥个人先进模范作用，团结带领全体员工完成相关经营目标，保证全年安全生产工作达标。主要事迹如下：</w:t>
      </w:r>
    </w:p>
    <w:p>
      <w:pPr>
        <w:pStyle w:val="4"/>
        <w:keepNext w:val="0"/>
        <w:keepLines w:val="0"/>
        <w:pageBreakBefore w:val="0"/>
        <w:kinsoku/>
        <w:wordWrap/>
        <w:overflowPunct/>
        <w:topLinePunct w:val="0"/>
        <w:autoSpaceDN/>
        <w:bidi w:val="0"/>
        <w:spacing w:after="0" w:line="560" w:lineRule="exact"/>
        <w:ind w:firstLine="56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完成了酒店的升级改造工程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对酒店老旧装饰和设备进行更新改造，改造后将酒店达到五星级别配置，在江川属标致性高档酒店。</w:t>
      </w:r>
    </w:p>
    <w:p>
      <w:pPr>
        <w:pStyle w:val="4"/>
        <w:keepNext w:val="0"/>
        <w:keepLines w:val="0"/>
        <w:pageBreakBefore w:val="0"/>
        <w:kinsoku/>
        <w:wordWrap/>
        <w:overflowPunct/>
        <w:topLinePunct w:val="0"/>
        <w:autoSpaceDN/>
        <w:bidi w:val="0"/>
        <w:spacing w:after="0" w:line="560" w:lineRule="exact"/>
        <w:ind w:firstLine="56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研究并掌握市场的变化和发展情况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在市场调查和客户回访的基础上，细分客源市场，确定客源结构及价格体系，制定相应的营销计划，组织实施营销方案，使酒店的效益进一步得到提高；</w:t>
      </w:r>
    </w:p>
    <w:p>
      <w:pPr>
        <w:pStyle w:val="4"/>
        <w:keepNext w:val="0"/>
        <w:keepLines w:val="0"/>
        <w:pageBreakBefore w:val="0"/>
        <w:kinsoku/>
        <w:wordWrap/>
        <w:overflowPunct/>
        <w:topLinePunct w:val="0"/>
        <w:autoSpaceDN/>
        <w:bidi w:val="0"/>
        <w:spacing w:after="0" w:line="560" w:lineRule="exact"/>
        <w:ind w:firstLine="56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利用灵活、形式多样的活动，加强对员工的岗位技能培训，使酒店服务质量和员工整体素质全面提升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同时，坚持在员工中开展多种趣味活动，如拓展训练、节假日聚餐等，极大激发了广大员工敬岗、爱岗、刻苦学习的热情，丰富了员工的业余文化生活，增强了企业凝聚力。</w:t>
      </w:r>
    </w:p>
    <w:p>
      <w:pPr>
        <w:pStyle w:val="4"/>
        <w:keepNext w:val="0"/>
        <w:keepLines w:val="0"/>
        <w:pageBreakBefore w:val="0"/>
        <w:kinsoku/>
        <w:wordWrap/>
        <w:overflowPunct/>
        <w:topLinePunct w:val="0"/>
        <w:autoSpaceDN/>
        <w:bidi w:val="0"/>
        <w:spacing w:after="0" w:line="560" w:lineRule="exact"/>
        <w:ind w:firstLine="56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四是</w:t>
      </w:r>
      <w:r>
        <w:rPr>
          <w:rFonts w:hint="default" w:ascii="Times New Roman" w:hAnsi="Times New Roman" w:eastAsia="方正仿宋_GBK" w:cs="Times New Roman"/>
          <w:sz w:val="32"/>
          <w:szCs w:val="32"/>
        </w:rPr>
        <w:t>加强节能管理，开展技术改造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把节能降耗贯穿于全年的管理之中，带领工程部确定节能重点及改造项目，对空调、照明等进行技术改造，节能效果显著。</w:t>
      </w:r>
    </w:p>
    <w:p>
      <w:pPr>
        <w:pStyle w:val="4"/>
        <w:keepNext w:val="0"/>
        <w:keepLines w:val="0"/>
        <w:pageBreakBefore w:val="0"/>
        <w:kinsoku/>
        <w:wordWrap/>
        <w:overflowPunct/>
        <w:topLinePunct w:val="0"/>
        <w:autoSpaceDN/>
        <w:bidi w:val="0"/>
        <w:spacing w:after="0" w:line="560" w:lineRule="exact"/>
        <w:ind w:firstLine="56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五是</w:t>
      </w:r>
      <w:r>
        <w:rPr>
          <w:rFonts w:hint="default" w:ascii="Times New Roman" w:hAnsi="Times New Roman" w:eastAsia="方正仿宋_GBK" w:cs="Times New Roman"/>
          <w:sz w:val="32"/>
          <w:szCs w:val="32"/>
        </w:rPr>
        <w:t>认真落实安全生产的各项制度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完善各种应急预案，抓好安全检查和隐患的整改工作，抓好员工的安全培训，全年对员工进行4次火灾应急预案演练。酒店全年没有发生安全和治安事故，安全事故率为0。</w:t>
      </w:r>
    </w:p>
    <w:p>
      <w:pPr>
        <w:pStyle w:val="4"/>
        <w:keepNext w:val="0"/>
        <w:keepLines w:val="0"/>
        <w:pageBreakBefore w:val="0"/>
        <w:kinsoku/>
        <w:wordWrap/>
        <w:overflowPunct/>
        <w:topLinePunct w:val="0"/>
        <w:autoSpaceDN/>
        <w:bidi w:val="0"/>
        <w:spacing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六是</w:t>
      </w:r>
      <w:r>
        <w:rPr>
          <w:rFonts w:hint="default" w:ascii="Times New Roman" w:hAnsi="Times New Roman" w:eastAsia="方正仿宋_GBK" w:cs="Times New Roman"/>
          <w:sz w:val="32"/>
          <w:szCs w:val="32"/>
        </w:rPr>
        <w:t>抓好酒店的租赁工作，积极处理好与租赁客户的各种关系，为租赁客户提供所需的便利，完成当年租赁收入目标。</w:t>
      </w:r>
    </w:p>
    <w:p>
      <w:pPr>
        <w:pStyle w:val="4"/>
        <w:keepNext w:val="0"/>
        <w:keepLines w:val="0"/>
        <w:pageBreakBefore w:val="0"/>
        <w:kinsoku/>
        <w:wordWrap/>
        <w:overflowPunct/>
        <w:topLinePunct w:val="0"/>
        <w:autoSpaceDN/>
        <w:bidi w:val="0"/>
        <w:spacing w:after="0" w:line="560" w:lineRule="exact"/>
        <w:ind w:firstLine="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总经理用持之以恒的进取精神，在没有裁员的情况下带领员工走过困难的三年疫情；不断规范管理、提高服务质量，扩大销售范围，多元化营销方案，使公司经营稳步增长，解决当地一部份就业问题及合规合法的税收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lang w:val="en-US" w:eastAsia="zh-CN"/>
        </w:rPr>
      </w:pPr>
    </w:p>
    <w:sectPr>
      <w:pgSz w:w="11906" w:h="16838"/>
      <w:pgMar w:top="1814" w:right="1531" w:bottom="1814" w:left="1531"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g0NGYxZjVlNGIxY2JkYzQ3ZTdmYjNjNTkyZjU5ZmQifQ=="/>
    <w:docVar w:name="KSO_WPS_MARK_KEY" w:val="e4e0f925-226e-4955-8b3b-925ee8238de8"/>
  </w:docVars>
  <w:rsids>
    <w:rsidRoot w:val="00D31D50"/>
    <w:rsid w:val="00323B43"/>
    <w:rsid w:val="003D37D8"/>
    <w:rsid w:val="00426133"/>
    <w:rsid w:val="004358AB"/>
    <w:rsid w:val="008B7726"/>
    <w:rsid w:val="00D31D50"/>
    <w:rsid w:val="04F8209E"/>
    <w:rsid w:val="050E73B3"/>
    <w:rsid w:val="057959BA"/>
    <w:rsid w:val="106C29D3"/>
    <w:rsid w:val="1195212B"/>
    <w:rsid w:val="12554CBC"/>
    <w:rsid w:val="14667DE4"/>
    <w:rsid w:val="169652E8"/>
    <w:rsid w:val="18AC41F7"/>
    <w:rsid w:val="1D851965"/>
    <w:rsid w:val="206C67AA"/>
    <w:rsid w:val="24F375E6"/>
    <w:rsid w:val="25156E6E"/>
    <w:rsid w:val="29717CC6"/>
    <w:rsid w:val="2B8554FC"/>
    <w:rsid w:val="2D6F5F97"/>
    <w:rsid w:val="2DE81BD3"/>
    <w:rsid w:val="33FB7718"/>
    <w:rsid w:val="38AD5420"/>
    <w:rsid w:val="38F3186E"/>
    <w:rsid w:val="3BB65E96"/>
    <w:rsid w:val="43C0016D"/>
    <w:rsid w:val="45571846"/>
    <w:rsid w:val="474E2980"/>
    <w:rsid w:val="52770961"/>
    <w:rsid w:val="54FE58CC"/>
    <w:rsid w:val="550E64F4"/>
    <w:rsid w:val="56CE31CA"/>
    <w:rsid w:val="5C2A07E5"/>
    <w:rsid w:val="67CC4340"/>
    <w:rsid w:val="6FB827A8"/>
    <w:rsid w:val="72391E84"/>
    <w:rsid w:val="74866C4D"/>
    <w:rsid w:val="74FA76FB"/>
    <w:rsid w:val="77E66AAD"/>
    <w:rsid w:val="78227C9A"/>
    <w:rsid w:val="79361193"/>
    <w:rsid w:val="7E1A2202"/>
    <w:rsid w:val="7E75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autoSpaceDE w:val="0"/>
      <w:autoSpaceDN w:val="0"/>
      <w:adjustRightInd w:val="0"/>
      <w:spacing w:before="16" w:beforeAutospacing="0" w:line="240" w:lineRule="atLeast"/>
      <w:ind w:left="118"/>
      <w:jc w:val="left"/>
    </w:pPr>
    <w:rPr>
      <w:rFonts w:hint="eastAsia" w:ascii="宋体" w:hAnsi="Times New Roman" w:eastAsia="宋体" w:cs="Times New Roman"/>
      <w:spacing w:val="-6"/>
      <w:kern w:val="0"/>
      <w:sz w:val="27"/>
      <w:szCs w:val="27"/>
      <w:lang w:val="en-US" w:eastAsia="zh-CN" w:bidi="ar"/>
    </w:rPr>
  </w:style>
  <w:style w:type="paragraph" w:styleId="4">
    <w:name w:val="Normal Indent"/>
    <w:basedOn w:val="1"/>
    <w:next w:val="1"/>
    <w:qFormat/>
    <w:uiPriority w:val="0"/>
    <w:pPr>
      <w:ind w:firstLine="420"/>
    </w:pPr>
    <w:rPr>
      <w:rFonts w:ascii="Times New Roman" w:hAnsi="Times New Roman" w:eastAsia="宋体" w:cs="Times New Roman"/>
    </w:rPr>
  </w:style>
  <w:style w:type="paragraph" w:styleId="5">
    <w:name w:val="Body Text Indent"/>
    <w:basedOn w:val="1"/>
    <w:qFormat/>
    <w:uiPriority w:val="0"/>
    <w:pPr>
      <w:spacing w:line="592" w:lineRule="exact"/>
      <w:ind w:firstLine="640" w:firstLineChars="200"/>
    </w:pPr>
    <w:rPr>
      <w:rFonts w:ascii="仿宋_GB2312" w:eastAsia="仿宋_GB2312"/>
      <w:sz w:val="32"/>
    </w:rPr>
  </w:style>
  <w:style w:type="paragraph" w:styleId="6">
    <w:name w:val="toc 5"/>
    <w:basedOn w:val="1"/>
    <w:next w:val="1"/>
    <w:qFormat/>
    <w:uiPriority w:val="0"/>
    <w:pPr>
      <w:ind w:left="1680"/>
    </w:pPr>
    <w:rPr>
      <w:rFonts w:ascii="Calibri" w:hAnsi="Calibri"/>
    </w:rPr>
  </w:style>
  <w:style w:type="paragraph" w:styleId="7">
    <w:name w:val="footer"/>
    <w:basedOn w:val="1"/>
    <w:qFormat/>
    <w:uiPriority w:val="0"/>
    <w:pPr>
      <w:keepNext w:val="0"/>
      <w:keepLines w:val="0"/>
      <w:widowControl w:val="0"/>
      <w:suppressLineNumbers w:val="0"/>
      <w:snapToGrid w:val="0"/>
      <w:spacing w:before="0" w:beforeAutospacing="0" w:after="0" w:afterAutospacing="0" w:line="240" w:lineRule="atLeast"/>
      <w:ind w:left="0" w:right="0"/>
      <w:jc w:val="left"/>
    </w:pPr>
    <w:rPr>
      <w:rFonts w:hint="default" w:ascii="Calibri" w:hAnsi="Calibri" w:eastAsia="宋体" w:cs="Times New Roman"/>
      <w:spacing w:val="-6"/>
      <w:kern w:val="2"/>
      <w:sz w:val="18"/>
      <w:szCs w:val="18"/>
      <w:lang w:val="en-US" w:eastAsia="zh-CN" w:bidi="ar"/>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rPr>
      <w:sz w:val="24"/>
    </w:rPr>
  </w:style>
  <w:style w:type="paragraph" w:styleId="10">
    <w:name w:val="Body Text First Indent 2"/>
    <w:basedOn w:val="5"/>
    <w:qFormat/>
    <w:uiPriority w:val="0"/>
    <w:pPr>
      <w:ind w:firstLine="420" w:firstLineChars="200"/>
    </w:pPr>
  </w:style>
  <w:style w:type="paragraph" w:customStyle="1" w:styleId="13">
    <w:name w:val="custom_unionstyle"/>
    <w:basedOn w:val="1"/>
    <w:qFormat/>
    <w:uiPriority w:val="0"/>
    <w:pPr>
      <w:keepNext w:val="0"/>
      <w:keepLines w:val="0"/>
      <w:widowControl/>
      <w:suppressLineNumbers w:val="0"/>
      <w:spacing w:before="100" w:beforeAutospacing="1" w:after="100" w:afterAutospacing="1" w:line="240" w:lineRule="atLeast"/>
      <w:jc w:val="left"/>
    </w:pPr>
    <w:rPr>
      <w:rFonts w:hint="eastAsia" w:ascii="宋体" w:hAnsi="宋体" w:eastAsia="宋体" w:cs="Times New Roman"/>
      <w:spacing w:val="-6"/>
      <w:kern w:val="0"/>
      <w:sz w:val="24"/>
      <w:szCs w:val="24"/>
      <w:lang w:val="en-US" w:eastAsia="zh-CN" w:bidi="ar"/>
    </w:rPr>
  </w:style>
  <w:style w:type="paragraph" w:customStyle="1" w:styleId="14">
    <w:name w:val="正文首行缩进 21"/>
    <w:basedOn w:val="1"/>
    <w:qFormat/>
    <w:uiPriority w:val="0"/>
    <w:pPr>
      <w:spacing w:after="120" w:afterLines="0"/>
      <w:ind w:left="42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9006</Words>
  <Characters>9694</Characters>
  <Lines>1</Lines>
  <Paragraphs>1</Paragraphs>
  <TotalTime>2</TotalTime>
  <ScaleCrop>false</ScaleCrop>
  <LinksUpToDate>false</LinksUpToDate>
  <CharactersWithSpaces>9700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夏梦琳</cp:lastModifiedBy>
  <dcterms:modified xsi:type="dcterms:W3CDTF">2025-06-16T01:38:38Z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444B0A89AA804F20A47FADFC0811B056</vt:lpwstr>
  </property>
</Properties>
</file>