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2B" w:rsidRDefault="008D15AC" w:rsidP="008D15AC">
      <w:pPr>
        <w:spacing w:line="7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玉溪市江川区农业局</w:t>
      </w:r>
      <w:r w:rsidRPr="004553C1">
        <w:rPr>
          <w:rFonts w:eastAsia="方正小标宋_GBK"/>
          <w:sz w:val="44"/>
          <w:szCs w:val="44"/>
        </w:rPr>
        <w:t>201</w:t>
      </w:r>
      <w:r w:rsidR="00BE602B">
        <w:rPr>
          <w:rFonts w:eastAsia="方正小标宋_GBK" w:hint="eastAsia"/>
          <w:sz w:val="44"/>
          <w:szCs w:val="44"/>
        </w:rPr>
        <w:t>8</w:t>
      </w:r>
      <w:r w:rsidRPr="004553C1">
        <w:rPr>
          <w:rFonts w:eastAsia="方正小标宋_GBK"/>
          <w:sz w:val="44"/>
          <w:szCs w:val="44"/>
        </w:rPr>
        <w:t>年政府信息</w:t>
      </w:r>
    </w:p>
    <w:p w:rsidR="008D15AC" w:rsidRPr="004553C1" w:rsidRDefault="008D15AC" w:rsidP="008D15AC">
      <w:pPr>
        <w:spacing w:line="700" w:lineRule="exact"/>
        <w:jc w:val="center"/>
        <w:rPr>
          <w:rFonts w:eastAsia="方正小标宋_GBK"/>
          <w:sz w:val="44"/>
          <w:szCs w:val="44"/>
        </w:rPr>
      </w:pPr>
      <w:r w:rsidRPr="004553C1">
        <w:rPr>
          <w:rFonts w:eastAsia="方正小标宋_GBK"/>
          <w:sz w:val="44"/>
          <w:szCs w:val="44"/>
        </w:rPr>
        <w:t>公开工作年度报告</w:t>
      </w:r>
    </w:p>
    <w:p w:rsidR="008D15AC" w:rsidRPr="004553C1" w:rsidRDefault="008D15AC" w:rsidP="00695A6E">
      <w:pPr>
        <w:spacing w:line="586" w:lineRule="exact"/>
        <w:rPr>
          <w:rFonts w:eastAsia="方正仿宋_GBK"/>
          <w:szCs w:val="32"/>
        </w:rPr>
      </w:pP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一、总体公开情况说明</w:t>
      </w:r>
    </w:p>
    <w:p w:rsidR="00DB4EAD" w:rsidRPr="00170A32" w:rsidRDefault="00DB4EAD" w:rsidP="006353E2">
      <w:pPr>
        <w:spacing w:line="360" w:lineRule="auto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170A32">
        <w:rPr>
          <w:rFonts w:ascii="方正仿宋_GBK" w:eastAsia="方正仿宋_GBK" w:hint="eastAsia"/>
          <w:sz w:val="32"/>
          <w:szCs w:val="32"/>
        </w:rPr>
        <w:t>本年度报告根据《中华人民共和国政府信息公开条例》要求，由玉溪市江川区农业局编制。全文内容包括</w:t>
      </w:r>
      <w:r w:rsidR="002D5E31" w:rsidRPr="002D5E31">
        <w:rPr>
          <w:rFonts w:ascii="方正仿宋_GBK" w:eastAsia="方正仿宋_GBK" w:hint="eastAsia"/>
          <w:sz w:val="32"/>
          <w:szCs w:val="32"/>
        </w:rPr>
        <w:t>主动公开政府信息情况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重点领域政府信息公开工作情况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推进“互联网+政务服务”工作情况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建议提案办理结果公开情况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开展政策解读情况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政府信息公开工作中的政务舆情和社会重大关切回应情况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政府信息依申请公开工作详细情况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公开平台载体建设情况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信息公开相关举报、复议、诉讼情况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完善公开制度机制建设情况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推进公开工作存在的问题与不足</w:t>
      </w:r>
      <w:r w:rsidR="002D5E31">
        <w:rPr>
          <w:rFonts w:ascii="方正仿宋_GBK" w:eastAsia="方正仿宋_GBK" w:hint="eastAsia"/>
          <w:sz w:val="32"/>
          <w:szCs w:val="32"/>
        </w:rPr>
        <w:t>、</w:t>
      </w:r>
      <w:r w:rsidR="002D5E31" w:rsidRPr="002D5E31">
        <w:rPr>
          <w:rFonts w:ascii="方正仿宋_GBK" w:eastAsia="方正仿宋_GBK" w:hint="eastAsia"/>
          <w:sz w:val="32"/>
          <w:szCs w:val="32"/>
        </w:rPr>
        <w:t>开展2019年工作的初步计划安排</w:t>
      </w:r>
      <w:r w:rsidR="002D5E31">
        <w:rPr>
          <w:rFonts w:ascii="方正仿宋_GBK" w:eastAsia="方正仿宋_GBK" w:hint="eastAsia"/>
          <w:sz w:val="32"/>
          <w:szCs w:val="32"/>
        </w:rPr>
        <w:t>及其他应报告的事项</w:t>
      </w:r>
      <w:r w:rsidRPr="00170A32">
        <w:rPr>
          <w:rFonts w:ascii="方正仿宋_GBK" w:eastAsia="方正仿宋_GBK" w:hint="eastAsia"/>
          <w:sz w:val="32"/>
          <w:szCs w:val="32"/>
        </w:rPr>
        <w:t>部分。报告中所列数据的统计期限自201</w:t>
      </w:r>
      <w:r w:rsidR="002D5E31">
        <w:rPr>
          <w:rFonts w:ascii="方正仿宋_GBK" w:eastAsia="方正仿宋_GBK" w:hint="eastAsia"/>
          <w:sz w:val="32"/>
          <w:szCs w:val="32"/>
        </w:rPr>
        <w:t>8</w:t>
      </w:r>
      <w:r w:rsidRPr="00170A32">
        <w:rPr>
          <w:rFonts w:ascii="方正仿宋_GBK" w:eastAsia="方正仿宋_GBK" w:hint="eastAsia"/>
          <w:sz w:val="32"/>
          <w:szCs w:val="32"/>
        </w:rPr>
        <w:t>年1月1日起至201</w:t>
      </w:r>
      <w:r w:rsidR="002D5E31">
        <w:rPr>
          <w:rFonts w:ascii="方正仿宋_GBK" w:eastAsia="方正仿宋_GBK" w:hint="eastAsia"/>
          <w:sz w:val="32"/>
          <w:szCs w:val="32"/>
        </w:rPr>
        <w:t>8</w:t>
      </w:r>
      <w:r w:rsidRPr="00170A32">
        <w:rPr>
          <w:rFonts w:ascii="方正仿宋_GBK" w:eastAsia="方正仿宋_GBK" w:hint="eastAsia"/>
          <w:sz w:val="32"/>
          <w:szCs w:val="32"/>
        </w:rPr>
        <w:t xml:space="preserve">年12月31日止。本报告全文在江川区政府信息公开网站http://xxgk.yuxi.gov.cn/jcqzfxxgk/jcqnyj/ </w:t>
      </w:r>
      <w:r w:rsidR="002D5E31">
        <w:rPr>
          <w:rFonts w:ascii="方正仿宋_GBK" w:eastAsia="方正仿宋_GBK" w:hint="eastAsia"/>
          <w:sz w:val="32"/>
          <w:szCs w:val="32"/>
        </w:rPr>
        <w:t>农业局</w:t>
      </w:r>
      <w:r w:rsidRPr="00170A32">
        <w:rPr>
          <w:rFonts w:ascii="方正仿宋_GBK" w:eastAsia="方正仿宋_GBK" w:hint="eastAsia"/>
          <w:sz w:val="32"/>
          <w:szCs w:val="32"/>
        </w:rPr>
        <w:t>“政府信息公开年度报告”栏目公布。如对本报告公告有疑问，请联系江川区农业局办公室（地址：玉溪市江川区大街街道宁海路3号，联系电话：0877-8011139，电子邮箱：jcxnyj@126.com）。</w:t>
      </w:r>
    </w:p>
    <w:p w:rsidR="008E1592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二、主动公开政府信息情况</w:t>
      </w:r>
    </w:p>
    <w:p w:rsidR="001C384B" w:rsidRPr="008E1592" w:rsidRDefault="00521020" w:rsidP="005F5380">
      <w:pPr>
        <w:spacing w:line="360" w:lineRule="auto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 w:rsidRPr="008E1592">
        <w:rPr>
          <w:rFonts w:ascii="方正仿宋_GBK" w:eastAsia="方正仿宋_GBK" w:hint="eastAsia"/>
          <w:sz w:val="32"/>
          <w:szCs w:val="32"/>
        </w:rPr>
        <w:t>1、</w:t>
      </w:r>
      <w:r w:rsidR="001C384B" w:rsidRPr="008E1592">
        <w:rPr>
          <w:rFonts w:ascii="方正仿宋_GBK" w:eastAsia="方正仿宋_GBK" w:hint="eastAsia"/>
          <w:sz w:val="32"/>
          <w:szCs w:val="32"/>
        </w:rPr>
        <w:t>2018年农业局主动公开信息</w:t>
      </w:r>
      <w:r w:rsidR="008E1592" w:rsidRPr="008E1592">
        <w:rPr>
          <w:rFonts w:ascii="方正仿宋_GBK" w:eastAsia="方正仿宋_GBK" w:hint="eastAsia"/>
          <w:sz w:val="32"/>
          <w:szCs w:val="32"/>
        </w:rPr>
        <w:t>429</w:t>
      </w:r>
      <w:r w:rsidR="001C384B" w:rsidRPr="008E1592">
        <w:rPr>
          <w:rFonts w:ascii="方正仿宋_GBK" w:eastAsia="方正仿宋_GBK" w:hint="eastAsia"/>
          <w:sz w:val="32"/>
          <w:szCs w:val="32"/>
        </w:rPr>
        <w:t>条，其中在江川区</w:t>
      </w:r>
      <w:r w:rsidR="001C384B" w:rsidRPr="008E1592">
        <w:rPr>
          <w:rFonts w:ascii="方正仿宋_GBK" w:eastAsia="方正仿宋_GBK" w:hint="eastAsia"/>
          <w:sz w:val="32"/>
          <w:szCs w:val="32"/>
        </w:rPr>
        <w:lastRenderedPageBreak/>
        <w:t>政府信息公开网站累计主动公开政府信息</w:t>
      </w:r>
      <w:r w:rsidR="008E1592" w:rsidRPr="008E1592">
        <w:rPr>
          <w:rFonts w:ascii="方正仿宋_GBK" w:eastAsia="方正仿宋_GBK" w:hint="eastAsia"/>
          <w:sz w:val="32"/>
          <w:szCs w:val="32"/>
        </w:rPr>
        <w:t>376</w:t>
      </w:r>
      <w:r w:rsidR="001C384B" w:rsidRPr="008E1592">
        <w:rPr>
          <w:rFonts w:ascii="方正仿宋_GBK" w:eastAsia="方正仿宋_GBK" w:hint="eastAsia"/>
          <w:sz w:val="32"/>
          <w:szCs w:val="32"/>
        </w:rPr>
        <w:t>条。</w:t>
      </w:r>
    </w:p>
    <w:p w:rsidR="001C384B" w:rsidRPr="00170A32" w:rsidRDefault="00521020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1C384B" w:rsidRPr="00170A32">
        <w:rPr>
          <w:rFonts w:ascii="方正仿宋_GBK" w:eastAsia="方正仿宋_GBK" w:hint="eastAsia"/>
          <w:sz w:val="32"/>
          <w:szCs w:val="32"/>
        </w:rPr>
        <w:t>201</w:t>
      </w:r>
      <w:r w:rsidR="001C384B">
        <w:rPr>
          <w:rFonts w:ascii="方正仿宋_GBK" w:eastAsia="方正仿宋_GBK" w:hint="eastAsia"/>
          <w:sz w:val="32"/>
          <w:szCs w:val="32"/>
        </w:rPr>
        <w:t>8</w:t>
      </w:r>
      <w:r w:rsidR="001C384B" w:rsidRPr="00170A32">
        <w:rPr>
          <w:rFonts w:ascii="方正仿宋_GBK" w:eastAsia="方正仿宋_GBK" w:hint="eastAsia"/>
          <w:sz w:val="32"/>
          <w:szCs w:val="32"/>
        </w:rPr>
        <w:t>年农业局江川区政府信息公开网站累计主动公开政府信息</w:t>
      </w:r>
      <w:r w:rsidR="008E1592">
        <w:rPr>
          <w:rFonts w:ascii="方正仿宋_GBK" w:eastAsia="方正仿宋_GBK" w:hint="eastAsia"/>
          <w:sz w:val="32"/>
          <w:szCs w:val="32"/>
        </w:rPr>
        <w:t>376</w:t>
      </w:r>
      <w:r w:rsidR="001C384B" w:rsidRPr="00170A32">
        <w:rPr>
          <w:rFonts w:ascii="方正仿宋_GBK" w:eastAsia="方正仿宋_GBK" w:hint="eastAsia"/>
          <w:sz w:val="32"/>
          <w:szCs w:val="32"/>
        </w:rPr>
        <w:t>条（其中工作动态</w:t>
      </w:r>
      <w:r w:rsidR="001C384B">
        <w:rPr>
          <w:rFonts w:ascii="方正仿宋_GBK" w:eastAsia="方正仿宋_GBK" w:hint="eastAsia"/>
          <w:sz w:val="32"/>
          <w:szCs w:val="32"/>
        </w:rPr>
        <w:t>279</w:t>
      </w:r>
      <w:r w:rsidR="001C384B" w:rsidRPr="00170A32">
        <w:rPr>
          <w:rFonts w:ascii="方正仿宋_GBK" w:eastAsia="方正仿宋_GBK" w:hint="eastAsia"/>
          <w:sz w:val="32"/>
          <w:szCs w:val="32"/>
        </w:rPr>
        <w:t>条、法律法规类</w:t>
      </w:r>
      <w:r w:rsidR="001C384B">
        <w:rPr>
          <w:rFonts w:ascii="方正仿宋_GBK" w:eastAsia="方正仿宋_GBK" w:hint="eastAsia"/>
          <w:sz w:val="32"/>
          <w:szCs w:val="32"/>
        </w:rPr>
        <w:t>17</w:t>
      </w:r>
      <w:r w:rsidR="001C384B" w:rsidRPr="00170A32">
        <w:rPr>
          <w:rFonts w:ascii="方正仿宋_GBK" w:eastAsia="方正仿宋_GBK" w:hint="eastAsia"/>
          <w:sz w:val="32"/>
          <w:szCs w:val="32"/>
        </w:rPr>
        <w:t>条、行政许可类7条、农机购置补贴</w:t>
      </w:r>
      <w:r w:rsidR="001C384B">
        <w:rPr>
          <w:rFonts w:ascii="方正仿宋_GBK" w:eastAsia="方正仿宋_GBK" w:hint="eastAsia"/>
          <w:sz w:val="32"/>
          <w:szCs w:val="32"/>
        </w:rPr>
        <w:t>专栏19</w:t>
      </w:r>
      <w:r w:rsidR="001C384B" w:rsidRPr="00170A32">
        <w:rPr>
          <w:rFonts w:ascii="方正仿宋_GBK" w:eastAsia="方正仿宋_GBK" w:hint="eastAsia"/>
          <w:sz w:val="32"/>
          <w:szCs w:val="32"/>
        </w:rPr>
        <w:t>条、预决算公开</w:t>
      </w:r>
      <w:r w:rsidR="001C384B">
        <w:rPr>
          <w:rFonts w:ascii="方正仿宋_GBK" w:eastAsia="方正仿宋_GBK" w:hint="eastAsia"/>
          <w:sz w:val="32"/>
          <w:szCs w:val="32"/>
        </w:rPr>
        <w:t>11</w:t>
      </w:r>
      <w:r w:rsidR="001C384B" w:rsidRPr="00170A32">
        <w:rPr>
          <w:rFonts w:ascii="方正仿宋_GBK" w:eastAsia="方正仿宋_GBK" w:hint="eastAsia"/>
          <w:sz w:val="32"/>
          <w:szCs w:val="32"/>
        </w:rPr>
        <w:t>条，公众监督类</w:t>
      </w:r>
      <w:r w:rsidR="001C384B">
        <w:rPr>
          <w:rFonts w:ascii="方正仿宋_GBK" w:eastAsia="方正仿宋_GBK" w:hint="eastAsia"/>
          <w:sz w:val="32"/>
          <w:szCs w:val="32"/>
        </w:rPr>
        <w:t>5</w:t>
      </w:r>
      <w:r w:rsidR="001C384B" w:rsidRPr="00170A32">
        <w:rPr>
          <w:rFonts w:ascii="方正仿宋_GBK" w:eastAsia="方正仿宋_GBK" w:hint="eastAsia"/>
          <w:sz w:val="32"/>
          <w:szCs w:val="32"/>
        </w:rPr>
        <w:t>条</w:t>
      </w:r>
      <w:r w:rsidR="001C384B">
        <w:rPr>
          <w:rFonts w:ascii="方正仿宋_GBK" w:eastAsia="方正仿宋_GBK" w:hint="eastAsia"/>
          <w:sz w:val="32"/>
          <w:szCs w:val="32"/>
        </w:rPr>
        <w:t>，通知公告11条</w:t>
      </w:r>
      <w:r w:rsidR="001C384B" w:rsidRPr="00170A32">
        <w:rPr>
          <w:rFonts w:ascii="方正仿宋_GBK" w:eastAsia="方正仿宋_GBK" w:hint="eastAsia"/>
          <w:sz w:val="32"/>
          <w:szCs w:val="32"/>
        </w:rPr>
        <w:t>）。</w:t>
      </w:r>
    </w:p>
    <w:p w:rsidR="001C384B" w:rsidRPr="00170A32" w:rsidRDefault="00521020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 w:rsidR="001C384B" w:rsidRPr="00170A32">
        <w:rPr>
          <w:rFonts w:ascii="方正仿宋_GBK" w:eastAsia="方正仿宋_GBK" w:hint="eastAsia"/>
          <w:sz w:val="32"/>
          <w:szCs w:val="32"/>
        </w:rPr>
        <w:t>主动公开政府信息的形式主要为政府信息公开网、农业局公开专栏。</w:t>
      </w: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三、重点领域政府信息公开工作情况</w:t>
      </w:r>
    </w:p>
    <w:p w:rsidR="00AB6F34" w:rsidRDefault="00521020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</w:t>
      </w:r>
      <w:r w:rsidR="00F450A7" w:rsidRPr="00F450A7">
        <w:rPr>
          <w:rFonts w:ascii="方正仿宋_GBK" w:eastAsia="方正仿宋_GBK" w:hint="eastAsia"/>
          <w:sz w:val="32"/>
          <w:szCs w:val="32"/>
        </w:rPr>
        <w:t>做好农村土地承包经营权确权登记颁证、农村土地承包经营权流转、农村产权制度改革等信息公开工作，在政府信息公开网上发布相关信息。</w:t>
      </w:r>
    </w:p>
    <w:p w:rsidR="00AB6F34" w:rsidRDefault="00521020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</w:t>
      </w:r>
      <w:r w:rsidR="00F450A7" w:rsidRPr="00F450A7">
        <w:rPr>
          <w:rFonts w:ascii="方正仿宋_GBK" w:eastAsia="方正仿宋_GBK" w:hint="eastAsia"/>
          <w:sz w:val="32"/>
          <w:szCs w:val="32"/>
        </w:rPr>
        <w:t>做好农产品质</w:t>
      </w:r>
      <w:proofErr w:type="gramStart"/>
      <w:r w:rsidR="00F450A7" w:rsidRPr="00F450A7">
        <w:rPr>
          <w:rFonts w:ascii="方正仿宋_GBK" w:eastAsia="方正仿宋_GBK" w:hint="eastAsia"/>
          <w:sz w:val="32"/>
          <w:szCs w:val="32"/>
        </w:rPr>
        <w:t>量安全</w:t>
      </w:r>
      <w:proofErr w:type="gramEnd"/>
      <w:r w:rsidR="00F450A7" w:rsidRPr="00F450A7">
        <w:rPr>
          <w:rFonts w:ascii="方正仿宋_GBK" w:eastAsia="方正仿宋_GBK" w:hint="eastAsia"/>
          <w:sz w:val="32"/>
          <w:szCs w:val="32"/>
        </w:rPr>
        <w:t>监管</w:t>
      </w:r>
      <w:r w:rsidR="00AB6F34">
        <w:rPr>
          <w:rFonts w:ascii="方正仿宋_GBK" w:eastAsia="方正仿宋_GBK" w:hint="eastAsia"/>
          <w:sz w:val="32"/>
          <w:szCs w:val="32"/>
        </w:rPr>
        <w:t>、农资打假等</w:t>
      </w:r>
      <w:r w:rsidR="00F450A7" w:rsidRPr="00F450A7">
        <w:rPr>
          <w:rFonts w:ascii="方正仿宋_GBK" w:eastAsia="方正仿宋_GBK" w:hint="eastAsia"/>
          <w:sz w:val="32"/>
          <w:szCs w:val="32"/>
        </w:rPr>
        <w:t>信息的公开工作，及时</w:t>
      </w:r>
      <w:r w:rsidR="00AB6F34">
        <w:rPr>
          <w:rFonts w:ascii="方正仿宋_GBK" w:eastAsia="方正仿宋_GBK" w:hint="eastAsia"/>
          <w:sz w:val="32"/>
          <w:szCs w:val="32"/>
        </w:rPr>
        <w:t>发</w:t>
      </w:r>
      <w:r w:rsidR="00F450A7" w:rsidRPr="00F450A7">
        <w:rPr>
          <w:rFonts w:ascii="方正仿宋_GBK" w:eastAsia="方正仿宋_GBK" w:hint="eastAsia"/>
          <w:sz w:val="32"/>
          <w:szCs w:val="32"/>
        </w:rPr>
        <w:t>布行政处罚信息和警示信息。</w:t>
      </w:r>
    </w:p>
    <w:p w:rsidR="00AB6F34" w:rsidRDefault="00521020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</w:t>
      </w:r>
      <w:r w:rsidR="00F450A7" w:rsidRPr="00F450A7">
        <w:rPr>
          <w:rFonts w:ascii="方正仿宋_GBK" w:eastAsia="方正仿宋_GBK" w:hint="eastAsia"/>
          <w:sz w:val="32"/>
          <w:szCs w:val="32"/>
        </w:rPr>
        <w:t>按照规定在网站上公开本部门预决算信息和“三公”经费信息。</w:t>
      </w:r>
    </w:p>
    <w:p w:rsidR="00AB6F34" w:rsidRDefault="00521020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</w:t>
      </w:r>
      <w:r w:rsidR="00F450A7" w:rsidRPr="00F450A7">
        <w:rPr>
          <w:rFonts w:ascii="方正仿宋_GBK" w:eastAsia="方正仿宋_GBK" w:hint="eastAsia"/>
          <w:sz w:val="32"/>
          <w:szCs w:val="32"/>
        </w:rPr>
        <w:t>结合部门实际，发布农产品价格信息</w:t>
      </w:r>
    </w:p>
    <w:p w:rsidR="00F450A7" w:rsidRPr="00F450A7" w:rsidRDefault="00521020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5、</w:t>
      </w:r>
      <w:r w:rsidR="00F450A7" w:rsidRPr="00F450A7">
        <w:rPr>
          <w:rFonts w:ascii="方正仿宋_GBK" w:eastAsia="方正仿宋_GBK" w:hint="eastAsia"/>
          <w:sz w:val="32"/>
          <w:szCs w:val="32"/>
        </w:rPr>
        <w:t>公开强农惠农政策，及时公开了种植业补贴、农机购置补贴等政策措施及</w:t>
      </w:r>
      <w:r w:rsidR="008E1592">
        <w:rPr>
          <w:rFonts w:ascii="方正仿宋_GBK" w:eastAsia="方正仿宋_GBK" w:hint="eastAsia"/>
          <w:sz w:val="32"/>
          <w:szCs w:val="32"/>
        </w:rPr>
        <w:t>实施</w:t>
      </w:r>
      <w:r w:rsidR="00F450A7" w:rsidRPr="00F450A7">
        <w:rPr>
          <w:rFonts w:ascii="方正仿宋_GBK" w:eastAsia="方正仿宋_GBK" w:hint="eastAsia"/>
          <w:sz w:val="32"/>
          <w:szCs w:val="32"/>
        </w:rPr>
        <w:t>情况。</w:t>
      </w:r>
    </w:p>
    <w:p w:rsidR="00AB6F34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四、推进“互联网+政务服务”工作情况</w:t>
      </w:r>
    </w:p>
    <w:p w:rsidR="00AB6F34" w:rsidRPr="00AB6F34" w:rsidRDefault="00AB6F34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AB6F34">
        <w:rPr>
          <w:rFonts w:ascii="方正仿宋_GBK" w:eastAsia="方正仿宋_GBK" w:hint="eastAsia"/>
          <w:sz w:val="32"/>
          <w:szCs w:val="32"/>
        </w:rPr>
        <w:t>完善行政许可事项及办理程序，在网上办事大厅里进行发布，推进服务事项在线咨询、网上办理。建立健全了《“一站式惠民”政务服务事项目录》等行政审批和行政服务目录</w:t>
      </w:r>
      <w:r w:rsidRPr="00AB6F34">
        <w:rPr>
          <w:rFonts w:ascii="方正仿宋_GBK" w:eastAsia="方正仿宋_GBK" w:hint="eastAsia"/>
          <w:sz w:val="32"/>
          <w:szCs w:val="32"/>
        </w:rPr>
        <w:lastRenderedPageBreak/>
        <w:t>体系，及时承接许可事项，调整权责清单，在政府信息公开网上公开行政审批事项清理及办理情况。</w:t>
      </w: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五、建议提案办理结果公开情况</w:t>
      </w:r>
    </w:p>
    <w:p w:rsidR="00AB6F34" w:rsidRPr="00AB6F34" w:rsidRDefault="00AB6F34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B54BE9">
        <w:rPr>
          <w:rFonts w:ascii="仿宋_GB2312" w:eastAsia="仿宋_GB2312" w:hAnsi="仿宋_GB2312" w:cs="仿宋_GB2312" w:hint="eastAsia"/>
          <w:sz w:val="32"/>
          <w:szCs w:val="32"/>
          <w:lang w:val="zh-CN"/>
        </w:rPr>
        <w:t>办理人大代表建议、政协委员</w:t>
      </w:r>
      <w:r w:rsidRPr="00AB6F34">
        <w:rPr>
          <w:rFonts w:ascii="方正仿宋_GBK" w:eastAsia="方正仿宋_GBK" w:hint="eastAsia"/>
          <w:sz w:val="32"/>
          <w:szCs w:val="32"/>
        </w:rPr>
        <w:t>提案7件，均为满意，办理结果进行了</w:t>
      </w:r>
      <w:r>
        <w:rPr>
          <w:rFonts w:ascii="方正仿宋_GBK" w:eastAsia="方正仿宋_GBK" w:hint="eastAsia"/>
          <w:sz w:val="32"/>
          <w:szCs w:val="32"/>
        </w:rPr>
        <w:t>公开</w:t>
      </w:r>
      <w:r w:rsidRPr="00AB6F34">
        <w:rPr>
          <w:rFonts w:ascii="方正仿宋_GBK" w:eastAsia="方正仿宋_GBK" w:hint="eastAsia"/>
          <w:sz w:val="32"/>
          <w:szCs w:val="32"/>
        </w:rPr>
        <w:t>。</w:t>
      </w: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六、开展政策解读情况</w:t>
      </w:r>
    </w:p>
    <w:p w:rsidR="00AB6F34" w:rsidRPr="00AB6F34" w:rsidRDefault="00AB6F34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AB6F34">
        <w:rPr>
          <w:rFonts w:ascii="方正仿宋_GBK" w:eastAsia="方正仿宋_GBK" w:hint="eastAsia"/>
          <w:sz w:val="32"/>
          <w:szCs w:val="32"/>
        </w:rPr>
        <w:t>制定了《玉溪市江川区农业局政务公开政策解读制度》，在政府网站农业局网页上开设并完善了“政府文件”和“政策解读”专栏。在政策法规、政府文件和政策解读专栏进行了政策文件解读，解读了区畜禽养殖禁养区限养区划定、农村产权制度改革等方面的政策措施。</w:t>
      </w: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七、政府信息公开工作中的政务舆情和社会重大关切回应情况</w:t>
      </w:r>
    </w:p>
    <w:p w:rsidR="00A26F5E" w:rsidRPr="0087496A" w:rsidRDefault="00A26F5E" w:rsidP="006353E2">
      <w:pPr>
        <w:spacing w:line="360" w:lineRule="auto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87496A">
        <w:rPr>
          <w:rFonts w:ascii="方正仿宋_GBK" w:eastAsia="方正仿宋_GBK" w:hAnsi="方正仿宋_GBK" w:hint="eastAsia"/>
          <w:sz w:val="32"/>
          <w:szCs w:val="32"/>
        </w:rPr>
        <w:t>按时回复办结网民留言，及时了解各方关切，与人民群众积极互动交流</w:t>
      </w:r>
      <w:r>
        <w:rPr>
          <w:rFonts w:ascii="方正仿宋_GBK" w:eastAsia="方正仿宋_GBK" w:hAnsi="方正仿宋_GBK" w:hint="eastAsia"/>
          <w:sz w:val="32"/>
          <w:szCs w:val="32"/>
        </w:rPr>
        <w:t>。制定了</w:t>
      </w:r>
      <w:r w:rsidRPr="00A3701E">
        <w:rPr>
          <w:rFonts w:ascii="方正仿宋_GBK" w:eastAsia="方正仿宋_GBK" w:hAnsi="方正仿宋_GBK" w:hint="eastAsia"/>
          <w:sz w:val="32"/>
          <w:szCs w:val="32"/>
        </w:rPr>
        <w:t>网络舆情信息收集</w:t>
      </w:r>
      <w:proofErr w:type="gramStart"/>
      <w:r w:rsidRPr="00A3701E">
        <w:rPr>
          <w:rFonts w:ascii="方正仿宋_GBK" w:eastAsia="方正仿宋_GBK" w:hAnsi="方正仿宋_GBK" w:hint="eastAsia"/>
          <w:sz w:val="32"/>
          <w:szCs w:val="32"/>
        </w:rPr>
        <w:t>研</w:t>
      </w:r>
      <w:proofErr w:type="gramEnd"/>
      <w:r w:rsidRPr="00A3701E">
        <w:rPr>
          <w:rFonts w:ascii="方正仿宋_GBK" w:eastAsia="方正仿宋_GBK" w:hAnsi="方正仿宋_GBK" w:hint="eastAsia"/>
          <w:sz w:val="32"/>
          <w:szCs w:val="32"/>
        </w:rPr>
        <w:t>判制度</w:t>
      </w:r>
      <w:r>
        <w:rPr>
          <w:rFonts w:ascii="方正仿宋_GBK" w:eastAsia="方正仿宋_GBK" w:hAnsi="方正仿宋_GBK" w:hint="eastAsia"/>
          <w:sz w:val="32"/>
          <w:szCs w:val="32"/>
        </w:rPr>
        <w:t>，确定了</w:t>
      </w:r>
      <w:r w:rsidRPr="0087496A">
        <w:rPr>
          <w:rFonts w:ascii="方正仿宋_GBK" w:eastAsia="方正仿宋_GBK" w:hAnsi="方正仿宋_GBK" w:hint="eastAsia"/>
          <w:sz w:val="32"/>
          <w:szCs w:val="32"/>
        </w:rPr>
        <w:t>主要负责人</w:t>
      </w:r>
      <w:r>
        <w:rPr>
          <w:rFonts w:ascii="方正仿宋_GBK" w:eastAsia="方正仿宋_GBK" w:hAnsi="方正仿宋_GBK" w:hint="eastAsia"/>
          <w:sz w:val="32"/>
          <w:szCs w:val="32"/>
        </w:rPr>
        <w:t>为</w:t>
      </w:r>
      <w:r w:rsidRPr="0087496A">
        <w:rPr>
          <w:rFonts w:ascii="方正仿宋_GBK" w:eastAsia="方正仿宋_GBK" w:hAnsi="方正仿宋_GBK" w:hint="eastAsia"/>
          <w:sz w:val="32"/>
          <w:szCs w:val="32"/>
        </w:rPr>
        <w:t>“第一新闻发言人”，根据</w:t>
      </w:r>
      <w:r>
        <w:rPr>
          <w:rFonts w:ascii="方正仿宋_GBK" w:eastAsia="方正仿宋_GBK" w:hAnsi="方正仿宋_GBK" w:hint="eastAsia"/>
          <w:sz w:val="32"/>
          <w:szCs w:val="32"/>
        </w:rPr>
        <w:t>相关情况</w:t>
      </w:r>
      <w:r w:rsidRPr="0087496A">
        <w:rPr>
          <w:rFonts w:ascii="方正仿宋_GBK" w:eastAsia="方正仿宋_GBK" w:hAnsi="方正仿宋_GBK" w:hint="eastAsia"/>
          <w:sz w:val="32"/>
          <w:szCs w:val="32"/>
        </w:rPr>
        <w:t>动态发布信息</w:t>
      </w:r>
      <w:r>
        <w:rPr>
          <w:rFonts w:ascii="方正仿宋_GBK" w:eastAsia="方正仿宋_GBK" w:hAnsi="方正仿宋_GBK" w:hint="eastAsia"/>
          <w:sz w:val="32"/>
          <w:szCs w:val="32"/>
        </w:rPr>
        <w:t>，2018年不涉及相关事项。</w:t>
      </w: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八、政府信息依申请公开工作情况</w:t>
      </w:r>
    </w:p>
    <w:p w:rsidR="00A26F5E" w:rsidRPr="00A26F5E" w:rsidRDefault="00A26F5E" w:rsidP="006353E2">
      <w:pPr>
        <w:spacing w:line="360" w:lineRule="auto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A26F5E">
        <w:rPr>
          <w:rFonts w:ascii="方正仿宋_GBK" w:eastAsia="方正仿宋_GBK" w:hAnsi="方正仿宋_GBK" w:hint="eastAsia"/>
          <w:sz w:val="32"/>
          <w:szCs w:val="32"/>
        </w:rPr>
        <w:t>制定了《玉溪市江川区农业局政府信息依申请公开管理办法》，</w:t>
      </w:r>
      <w:proofErr w:type="gramStart"/>
      <w:r w:rsidRPr="00A26F5E">
        <w:rPr>
          <w:rFonts w:ascii="方正仿宋_GBK" w:eastAsia="方正仿宋_GBK" w:hAnsi="方正仿宋_GBK" w:hint="eastAsia"/>
          <w:sz w:val="32"/>
          <w:szCs w:val="32"/>
        </w:rPr>
        <w:t>畅通依</w:t>
      </w:r>
      <w:proofErr w:type="gramEnd"/>
      <w:r w:rsidRPr="00A26F5E">
        <w:rPr>
          <w:rFonts w:ascii="方正仿宋_GBK" w:eastAsia="方正仿宋_GBK" w:hAnsi="方正仿宋_GBK" w:hint="eastAsia"/>
          <w:sz w:val="32"/>
          <w:szCs w:val="32"/>
        </w:rPr>
        <w:t>申请公开渠道。全年没有公民、法人等办理依申请公开的事项。</w:t>
      </w:r>
    </w:p>
    <w:p w:rsid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九、公开平台载体建设情况（含政府新闻发布工作落实</w:t>
      </w:r>
      <w:r w:rsidRPr="00DB4EAD">
        <w:rPr>
          <w:rFonts w:ascii="方正黑体_GBK" w:eastAsia="方正黑体_GBK" w:hint="eastAsia"/>
          <w:sz w:val="32"/>
          <w:szCs w:val="32"/>
        </w:rPr>
        <w:lastRenderedPageBreak/>
        <w:t>情况）</w:t>
      </w:r>
    </w:p>
    <w:p w:rsidR="00A26F5E" w:rsidRPr="00B16368" w:rsidRDefault="00A26F5E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配置人员，更新设备，</w:t>
      </w:r>
      <w:r w:rsidRPr="00DA4979">
        <w:rPr>
          <w:rFonts w:ascii="方正仿宋_GBK" w:eastAsia="方正仿宋_GBK" w:hint="eastAsia"/>
          <w:sz w:val="32"/>
          <w:szCs w:val="32"/>
        </w:rPr>
        <w:t>认真履行职责，政府信息发布内容准确无误、更新及时，政府信息公开网、农网网页有序运行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十、信息公开相关举报、复议、诉讼情况</w:t>
      </w:r>
    </w:p>
    <w:p w:rsidR="00A26F5E" w:rsidRPr="00A26F5E" w:rsidRDefault="00A26F5E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A26F5E">
        <w:rPr>
          <w:rFonts w:ascii="方正仿宋_GBK" w:eastAsia="方正仿宋_GBK" w:hint="eastAsia"/>
          <w:sz w:val="32"/>
          <w:szCs w:val="32"/>
        </w:rPr>
        <w:t>建立了行政复议行政诉讼保障机制，2018年没有</w:t>
      </w:r>
      <w:r>
        <w:rPr>
          <w:rFonts w:ascii="方正仿宋_GBK" w:eastAsia="方正仿宋_GBK" w:hint="eastAsia"/>
          <w:sz w:val="32"/>
          <w:szCs w:val="32"/>
        </w:rPr>
        <w:t>信息公开举报及</w:t>
      </w:r>
      <w:r w:rsidRPr="00A26F5E">
        <w:rPr>
          <w:rFonts w:ascii="方正仿宋_GBK" w:eastAsia="方正仿宋_GBK" w:hint="eastAsia"/>
          <w:sz w:val="32"/>
          <w:szCs w:val="32"/>
        </w:rPr>
        <w:t>行政复议</w:t>
      </w:r>
      <w:r>
        <w:rPr>
          <w:rFonts w:ascii="方正仿宋_GBK" w:eastAsia="方正仿宋_GBK" w:hint="eastAsia"/>
          <w:sz w:val="32"/>
          <w:szCs w:val="32"/>
        </w:rPr>
        <w:t>、</w:t>
      </w:r>
      <w:r w:rsidRPr="00A26F5E">
        <w:rPr>
          <w:rFonts w:ascii="方正仿宋_GBK" w:eastAsia="方正仿宋_GBK" w:hint="eastAsia"/>
          <w:sz w:val="32"/>
          <w:szCs w:val="32"/>
        </w:rPr>
        <w:t>行政诉讼事项。</w:t>
      </w: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十一、完善公开制度机制建设情况</w:t>
      </w:r>
    </w:p>
    <w:p w:rsidR="00521020" w:rsidRPr="0068423B" w:rsidRDefault="00B92CE6" w:rsidP="006353E2">
      <w:pPr>
        <w:spacing w:line="360" w:lineRule="auto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B92CE6">
        <w:rPr>
          <w:rFonts w:ascii="方正仿宋_GBK" w:eastAsia="方正仿宋_GBK" w:hint="eastAsia"/>
          <w:sz w:val="32"/>
          <w:szCs w:val="32"/>
        </w:rPr>
        <w:t>推进公开工作制度化、标准化</w:t>
      </w:r>
      <w:r>
        <w:rPr>
          <w:rFonts w:ascii="方正仿宋_GBK" w:eastAsia="方正仿宋_GBK" w:hint="eastAsia"/>
          <w:sz w:val="32"/>
          <w:szCs w:val="32"/>
        </w:rPr>
        <w:t>建设，</w:t>
      </w:r>
      <w:r w:rsidRPr="00ED303F">
        <w:rPr>
          <w:rFonts w:ascii="方正仿宋_GBK" w:eastAsia="方正仿宋_GBK" w:hAnsi="方正仿宋_GBK" w:hint="eastAsia"/>
          <w:sz w:val="32"/>
          <w:szCs w:val="32"/>
        </w:rPr>
        <w:t>落实“五公开”工作要求</w:t>
      </w:r>
      <w:r>
        <w:rPr>
          <w:rFonts w:ascii="方正仿宋_GBK" w:eastAsia="方正仿宋_GBK" w:hAnsi="方正仿宋_GBK" w:hint="eastAsia"/>
          <w:sz w:val="32"/>
          <w:szCs w:val="32"/>
        </w:rPr>
        <w:t>，</w:t>
      </w:r>
      <w:r w:rsidR="00521020">
        <w:rPr>
          <w:rFonts w:ascii="方正仿宋_GBK" w:eastAsia="方正仿宋_GBK" w:hAnsi="方正仿宋_GBK" w:hint="eastAsia"/>
          <w:sz w:val="32"/>
          <w:szCs w:val="32"/>
        </w:rPr>
        <w:t>拓展公开范围。</w:t>
      </w:r>
      <w:r w:rsidRPr="00ED303F">
        <w:rPr>
          <w:rFonts w:ascii="方正仿宋_GBK" w:eastAsia="方正仿宋_GBK" w:hAnsi="方正仿宋_GBK" w:hint="eastAsia"/>
          <w:sz w:val="32"/>
          <w:szCs w:val="32"/>
        </w:rPr>
        <w:t>严格审查公开属性</w:t>
      </w:r>
      <w:r w:rsidR="00521020">
        <w:rPr>
          <w:rFonts w:ascii="方正仿宋_GBK" w:eastAsia="方正仿宋_GBK" w:hAnsi="方正仿宋_GBK" w:hint="eastAsia"/>
          <w:sz w:val="32"/>
          <w:szCs w:val="32"/>
        </w:rPr>
        <w:t>，</w:t>
      </w:r>
      <w:r w:rsidR="00521020" w:rsidRPr="0068423B">
        <w:rPr>
          <w:rFonts w:ascii="方正仿宋_GBK" w:eastAsia="方正仿宋_GBK" w:hAnsi="方正仿宋_GBK" w:hint="eastAsia"/>
          <w:sz w:val="32"/>
          <w:szCs w:val="32"/>
        </w:rPr>
        <w:t>规范保密审查程序，</w:t>
      </w:r>
      <w:r w:rsidR="00521020">
        <w:rPr>
          <w:rFonts w:ascii="方正仿宋_GBK" w:eastAsia="方正仿宋_GBK" w:hAnsi="方正仿宋_GBK" w:hint="eastAsia"/>
          <w:sz w:val="32"/>
          <w:szCs w:val="32"/>
        </w:rPr>
        <w:t>所有在网上发布的信息都经过保密审查</w:t>
      </w:r>
      <w:r w:rsidR="00521020" w:rsidRPr="0068423B">
        <w:rPr>
          <w:rFonts w:ascii="方正仿宋_GBK" w:eastAsia="方正仿宋_GBK" w:hAnsi="方正仿宋_GBK" w:hint="eastAsia"/>
          <w:sz w:val="32"/>
          <w:szCs w:val="32"/>
        </w:rPr>
        <w:t>。</w:t>
      </w: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十二、推进公开工作存在的问题与不足</w:t>
      </w:r>
    </w:p>
    <w:p w:rsidR="00521020" w:rsidRPr="00521020" w:rsidRDefault="00521020" w:rsidP="006353E2">
      <w:pPr>
        <w:spacing w:line="360" w:lineRule="auto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521020">
        <w:rPr>
          <w:rFonts w:ascii="方正仿宋_GBK" w:eastAsia="方正仿宋_GBK" w:hAnsi="方正仿宋_GBK" w:hint="eastAsia"/>
          <w:sz w:val="32"/>
          <w:szCs w:val="32"/>
        </w:rPr>
        <w:t>一是部分信息公开不够及时、全面。二是网页栏目设置还不尽完善。三是通过政务微博、</w:t>
      </w:r>
      <w:proofErr w:type="gramStart"/>
      <w:r w:rsidRPr="00521020">
        <w:rPr>
          <w:rFonts w:ascii="方正仿宋_GBK" w:eastAsia="方正仿宋_GBK" w:hAnsi="方正仿宋_GBK" w:hint="eastAsia"/>
          <w:sz w:val="32"/>
          <w:szCs w:val="32"/>
        </w:rPr>
        <w:t>微信公开</w:t>
      </w:r>
      <w:proofErr w:type="gramEnd"/>
      <w:r w:rsidRPr="00521020">
        <w:rPr>
          <w:rFonts w:ascii="方正仿宋_GBK" w:eastAsia="方正仿宋_GBK" w:hAnsi="方正仿宋_GBK" w:hint="eastAsia"/>
          <w:sz w:val="32"/>
          <w:szCs w:val="32"/>
        </w:rPr>
        <w:t>政务信息还有待进一步加强。四是通过公开</w:t>
      </w:r>
      <w:proofErr w:type="gramStart"/>
      <w:r w:rsidRPr="00521020">
        <w:rPr>
          <w:rFonts w:ascii="方正仿宋_GBK" w:eastAsia="方正仿宋_GBK" w:hAnsi="方正仿宋_GBK" w:hint="eastAsia"/>
          <w:sz w:val="32"/>
          <w:szCs w:val="32"/>
        </w:rPr>
        <w:t>栏公开</w:t>
      </w:r>
      <w:proofErr w:type="gramEnd"/>
      <w:r w:rsidRPr="00521020">
        <w:rPr>
          <w:rFonts w:ascii="方正仿宋_GBK" w:eastAsia="方正仿宋_GBK" w:hAnsi="方正仿宋_GBK" w:hint="eastAsia"/>
          <w:sz w:val="32"/>
          <w:szCs w:val="32"/>
        </w:rPr>
        <w:t xml:space="preserve">的信息量不大，不适应部分非上网人群的需求。 </w:t>
      </w: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十三、开展2019年工作的初步计划安排</w:t>
      </w:r>
    </w:p>
    <w:p w:rsidR="006353E2" w:rsidRDefault="00521020" w:rsidP="006353E2">
      <w:pPr>
        <w:spacing w:line="360" w:lineRule="auto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1、</w:t>
      </w:r>
      <w:r w:rsidRPr="00521020">
        <w:rPr>
          <w:rFonts w:ascii="方正仿宋_GBK" w:eastAsia="方正仿宋_GBK" w:hAnsi="方正仿宋_GBK" w:hint="eastAsia"/>
          <w:sz w:val="32"/>
          <w:szCs w:val="32"/>
        </w:rPr>
        <w:t xml:space="preserve">加强领导，严把信息关。继续加强组织领导，主要负责人亲自安排部署，分管领导严把环节关，相关单位负责人落实目标任务，确保任务、安全和效果三落实。 </w:t>
      </w:r>
    </w:p>
    <w:p w:rsidR="00521020" w:rsidRPr="006353E2" w:rsidRDefault="00521020" w:rsidP="006353E2">
      <w:pPr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 w:rsidRPr="006353E2">
        <w:rPr>
          <w:rFonts w:ascii="方正仿宋_GBK" w:eastAsia="方正仿宋_GBK" w:hAnsi="方正仿宋_GBK" w:hint="eastAsia"/>
          <w:sz w:val="32"/>
          <w:szCs w:val="32"/>
        </w:rPr>
        <w:t>2、完善工作制度，促进公开。修订完善和落实政务公开制度，加大考核和考核结果应用力度，局机关各股室、局</w:t>
      </w:r>
      <w:r w:rsidRPr="006353E2">
        <w:rPr>
          <w:rFonts w:ascii="方正仿宋_GBK" w:eastAsia="方正仿宋_GBK" w:hAnsi="方正仿宋_GBK" w:hint="eastAsia"/>
          <w:sz w:val="32"/>
          <w:szCs w:val="32"/>
        </w:rPr>
        <w:lastRenderedPageBreak/>
        <w:t xml:space="preserve">属相关单位形成的政务信息做到应公开尽公开。 </w:t>
      </w:r>
    </w:p>
    <w:p w:rsidR="00521020" w:rsidRPr="00521020" w:rsidRDefault="00521020" w:rsidP="006353E2">
      <w:pPr>
        <w:spacing w:line="360" w:lineRule="auto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3、</w:t>
      </w:r>
      <w:r w:rsidRPr="00521020">
        <w:rPr>
          <w:rFonts w:ascii="方正仿宋_GBK" w:eastAsia="方正仿宋_GBK" w:hAnsi="方正仿宋_GBK" w:hint="eastAsia"/>
          <w:sz w:val="32"/>
          <w:szCs w:val="32"/>
        </w:rPr>
        <w:t>优化栏目，创新方式。根据新要求，对公开网网页栏目进行完善和优化，确保重点公开的内容醒目、及时地予以公开。运用微信、</w:t>
      </w:r>
      <w:proofErr w:type="gramStart"/>
      <w:r w:rsidRPr="00521020">
        <w:rPr>
          <w:rFonts w:ascii="方正仿宋_GBK" w:eastAsia="方正仿宋_GBK" w:hAnsi="方正仿宋_GBK" w:hint="eastAsia"/>
          <w:sz w:val="32"/>
          <w:szCs w:val="32"/>
        </w:rPr>
        <w:t>微博推进</w:t>
      </w:r>
      <w:proofErr w:type="gramEnd"/>
      <w:r w:rsidRPr="00521020">
        <w:rPr>
          <w:rFonts w:ascii="方正仿宋_GBK" w:eastAsia="方正仿宋_GBK" w:hAnsi="方正仿宋_GBK" w:hint="eastAsia"/>
          <w:sz w:val="32"/>
          <w:szCs w:val="32"/>
        </w:rPr>
        <w:t xml:space="preserve">公开工作，及时回应社会关切。 </w:t>
      </w:r>
    </w:p>
    <w:p w:rsidR="00521020" w:rsidRPr="00521020" w:rsidRDefault="00521020" w:rsidP="006353E2">
      <w:pPr>
        <w:spacing w:line="360" w:lineRule="auto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4、</w:t>
      </w:r>
      <w:r w:rsidRPr="00521020">
        <w:rPr>
          <w:rFonts w:ascii="方正仿宋_GBK" w:eastAsia="方正仿宋_GBK" w:hAnsi="方正仿宋_GBK" w:hint="eastAsia"/>
          <w:sz w:val="32"/>
          <w:szCs w:val="32"/>
        </w:rPr>
        <w:t xml:space="preserve">加强培训，提高信息质量。加强信息撰写业务培训工作，指导具体工作人员掌握新知识、运用新技术，提高政务公开水平。 </w:t>
      </w:r>
    </w:p>
    <w:p w:rsidR="00521020" w:rsidRPr="00521020" w:rsidRDefault="00521020" w:rsidP="006353E2">
      <w:pPr>
        <w:spacing w:line="360" w:lineRule="auto"/>
        <w:ind w:firstLineChars="200" w:firstLine="640"/>
        <w:rPr>
          <w:rFonts w:ascii="方正仿宋_GBK" w:eastAsia="方正仿宋_GBK" w:hAnsi="方正仿宋_GBK"/>
          <w:sz w:val="32"/>
          <w:szCs w:val="32"/>
        </w:rPr>
      </w:pPr>
      <w:r>
        <w:rPr>
          <w:rFonts w:ascii="方正仿宋_GBK" w:eastAsia="方正仿宋_GBK" w:hAnsi="方正仿宋_GBK" w:hint="eastAsia"/>
          <w:sz w:val="32"/>
          <w:szCs w:val="32"/>
        </w:rPr>
        <w:t>5、</w:t>
      </w:r>
      <w:r w:rsidRPr="00521020">
        <w:rPr>
          <w:rFonts w:ascii="方正仿宋_GBK" w:eastAsia="方正仿宋_GBK" w:hAnsi="方正仿宋_GBK" w:hint="eastAsia"/>
          <w:sz w:val="32"/>
          <w:szCs w:val="32"/>
        </w:rPr>
        <w:t>加强公共场所公开栏建设，提高公开信息覆盖面。</w:t>
      </w:r>
    </w:p>
    <w:p w:rsidR="00DB4EAD" w:rsidRPr="00DB4EAD" w:rsidRDefault="00DB4EAD" w:rsidP="006353E2">
      <w:pPr>
        <w:spacing w:line="360" w:lineRule="auto"/>
        <w:ind w:firstLineChars="200" w:firstLine="640"/>
        <w:rPr>
          <w:rFonts w:ascii="方正黑体_GBK" w:eastAsia="方正黑体_GBK"/>
          <w:sz w:val="32"/>
          <w:szCs w:val="32"/>
        </w:rPr>
      </w:pPr>
      <w:r w:rsidRPr="00DB4EAD">
        <w:rPr>
          <w:rFonts w:ascii="方正黑体_GBK" w:eastAsia="方正黑体_GBK" w:hint="eastAsia"/>
          <w:sz w:val="32"/>
          <w:szCs w:val="32"/>
        </w:rPr>
        <w:t>十四、其他应报告的事项。</w:t>
      </w:r>
    </w:p>
    <w:p w:rsidR="00521020" w:rsidRPr="00521020" w:rsidRDefault="00521020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  <w:r w:rsidRPr="00170A32">
        <w:rPr>
          <w:rFonts w:ascii="方正仿宋_GBK" w:eastAsia="方正仿宋_GBK" w:hint="eastAsia"/>
          <w:sz w:val="32"/>
          <w:szCs w:val="32"/>
        </w:rPr>
        <w:t>政府信息公开情况统计表</w:t>
      </w:r>
      <w:r>
        <w:rPr>
          <w:rFonts w:ascii="方正仿宋_GBK" w:eastAsia="方正仿宋_GBK" w:hint="eastAsia"/>
          <w:sz w:val="32"/>
          <w:szCs w:val="32"/>
        </w:rPr>
        <w:t>(见附表)</w:t>
      </w:r>
    </w:p>
    <w:p w:rsidR="00521020" w:rsidRPr="00521020" w:rsidRDefault="00521020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170A32" w:rsidRPr="00170A32" w:rsidRDefault="00170A32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4D22A2" w:rsidRPr="00170A32" w:rsidRDefault="004D22A2" w:rsidP="006353E2">
      <w:pPr>
        <w:spacing w:line="360" w:lineRule="auto"/>
        <w:ind w:firstLineChars="1500" w:firstLine="4800"/>
        <w:rPr>
          <w:rFonts w:ascii="方正仿宋_GBK" w:eastAsia="方正仿宋_GBK"/>
          <w:sz w:val="32"/>
          <w:szCs w:val="32"/>
        </w:rPr>
      </w:pPr>
      <w:r w:rsidRPr="00170A32">
        <w:rPr>
          <w:rFonts w:ascii="方正仿宋_GBK" w:eastAsia="方正仿宋_GBK" w:hint="eastAsia"/>
          <w:sz w:val="32"/>
          <w:szCs w:val="32"/>
        </w:rPr>
        <w:t>玉溪市江川区农业局</w:t>
      </w:r>
    </w:p>
    <w:p w:rsidR="004D22A2" w:rsidRPr="00170A32" w:rsidRDefault="004D22A2" w:rsidP="006353E2">
      <w:pPr>
        <w:spacing w:line="360" w:lineRule="auto"/>
        <w:ind w:firstLineChars="1600" w:firstLine="5120"/>
        <w:rPr>
          <w:rFonts w:ascii="方正仿宋_GBK" w:eastAsia="方正仿宋_GBK"/>
          <w:sz w:val="32"/>
          <w:szCs w:val="32"/>
        </w:rPr>
      </w:pPr>
      <w:r w:rsidRPr="00170A32">
        <w:rPr>
          <w:rFonts w:ascii="方正仿宋_GBK" w:eastAsia="方正仿宋_GBK" w:hint="eastAsia"/>
          <w:sz w:val="32"/>
          <w:szCs w:val="32"/>
        </w:rPr>
        <w:t>201</w:t>
      </w:r>
      <w:r w:rsidR="00521020">
        <w:rPr>
          <w:rFonts w:ascii="方正仿宋_GBK" w:eastAsia="方正仿宋_GBK" w:hint="eastAsia"/>
          <w:sz w:val="32"/>
          <w:szCs w:val="32"/>
        </w:rPr>
        <w:t>9</w:t>
      </w:r>
      <w:r w:rsidRPr="00170A32">
        <w:rPr>
          <w:rFonts w:ascii="方正仿宋_GBK" w:eastAsia="方正仿宋_GBK" w:hint="eastAsia"/>
          <w:sz w:val="32"/>
          <w:szCs w:val="32"/>
        </w:rPr>
        <w:t>年</w:t>
      </w:r>
      <w:r w:rsidR="00170A32" w:rsidRPr="00170A32">
        <w:rPr>
          <w:rFonts w:ascii="方正仿宋_GBK" w:eastAsia="方正仿宋_GBK" w:hint="eastAsia"/>
          <w:sz w:val="32"/>
          <w:szCs w:val="32"/>
        </w:rPr>
        <w:t>1</w:t>
      </w:r>
      <w:r w:rsidRPr="00170A32">
        <w:rPr>
          <w:rFonts w:ascii="方正仿宋_GBK" w:eastAsia="方正仿宋_GBK" w:hint="eastAsia"/>
          <w:sz w:val="32"/>
          <w:szCs w:val="32"/>
        </w:rPr>
        <w:t>月</w:t>
      </w:r>
      <w:r w:rsidR="00521020">
        <w:rPr>
          <w:rFonts w:ascii="方正仿宋_GBK" w:eastAsia="方正仿宋_GBK" w:hint="eastAsia"/>
          <w:sz w:val="32"/>
          <w:szCs w:val="32"/>
        </w:rPr>
        <w:t>10</w:t>
      </w:r>
      <w:r w:rsidRPr="00170A32">
        <w:rPr>
          <w:rFonts w:ascii="方正仿宋_GBK" w:eastAsia="方正仿宋_GBK" w:hint="eastAsia"/>
          <w:sz w:val="32"/>
          <w:szCs w:val="32"/>
        </w:rPr>
        <w:t>日</w:t>
      </w:r>
    </w:p>
    <w:p w:rsidR="008D15AC" w:rsidRPr="00170A32" w:rsidRDefault="008D15AC" w:rsidP="006353E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D15AC" w:rsidRPr="00170A32" w:rsidRDefault="008D15AC" w:rsidP="00170A32">
      <w:pPr>
        <w:spacing w:line="360" w:lineRule="auto"/>
        <w:ind w:firstLineChars="200" w:firstLine="640"/>
        <w:rPr>
          <w:rFonts w:ascii="方正仿宋_GBK" w:eastAsia="方正仿宋_GBK"/>
          <w:sz w:val="32"/>
          <w:szCs w:val="32"/>
        </w:rPr>
      </w:pPr>
    </w:p>
    <w:p w:rsidR="008D15AC" w:rsidRPr="004553C1" w:rsidRDefault="008D15AC" w:rsidP="00695A6E">
      <w:pPr>
        <w:spacing w:line="586" w:lineRule="exact"/>
        <w:rPr>
          <w:rFonts w:eastAsia="方正仿宋_GBK"/>
          <w:szCs w:val="32"/>
        </w:rPr>
      </w:pPr>
    </w:p>
    <w:p w:rsidR="00170A32" w:rsidRDefault="00170A32" w:rsidP="004D22A2">
      <w:pPr>
        <w:autoSpaceDN w:val="0"/>
        <w:adjustRightInd w:val="0"/>
        <w:snapToGrid w:val="0"/>
        <w:spacing w:line="586" w:lineRule="exact"/>
        <w:jc w:val="center"/>
        <w:rPr>
          <w:rFonts w:eastAsia="方正小标宋_GBK"/>
          <w:bCs/>
          <w:sz w:val="44"/>
          <w:szCs w:val="44"/>
        </w:rPr>
      </w:pPr>
    </w:p>
    <w:sectPr w:rsidR="00170A32" w:rsidSect="00A4033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E73" w:rsidRDefault="00934E73" w:rsidP="00316BB0">
      <w:r>
        <w:separator/>
      </w:r>
    </w:p>
  </w:endnote>
  <w:endnote w:type="continuationSeparator" w:id="0">
    <w:p w:rsidR="00934E73" w:rsidRDefault="00934E73" w:rsidP="00316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38" w:rsidRPr="001F1BF2" w:rsidRDefault="00FA4ECE" w:rsidP="00366CC1">
    <w:pPr>
      <w:pStyle w:val="a3"/>
      <w:framePr w:w="1565" w:h="437" w:hRule="exact" w:wrap="around" w:vAnchor="page" w:hAnchor="page" w:x="1645" w:y="14992" w:anchorLock="1"/>
      <w:jc w:val="center"/>
      <w:rPr>
        <w:rStyle w:val="a4"/>
        <w:rFonts w:ascii="宋体" w:hAnsi="宋体"/>
        <w:spacing w:val="10"/>
        <w:sz w:val="28"/>
        <w:szCs w:val="28"/>
      </w:rPr>
    </w:pPr>
    <w:r w:rsidRPr="001F1BF2">
      <w:rPr>
        <w:rStyle w:val="a4"/>
        <w:rFonts w:ascii="宋体" w:hAnsi="宋体" w:hint="eastAsia"/>
        <w:spacing w:val="10"/>
        <w:sz w:val="28"/>
        <w:szCs w:val="28"/>
      </w:rPr>
      <w:t>—</w:t>
    </w:r>
    <w:r w:rsidRPr="001F1BF2">
      <w:rPr>
        <w:rStyle w:val="a4"/>
        <w:rFonts w:ascii="宋体" w:hAnsi="宋体" w:hint="eastAsia"/>
        <w:spacing w:val="10"/>
        <w:sz w:val="28"/>
        <w:szCs w:val="28"/>
      </w:rPr>
      <w:t xml:space="preserve"> </w:t>
    </w:r>
    <w:r w:rsidR="006B1CE9" w:rsidRPr="001F1BF2">
      <w:rPr>
        <w:rStyle w:val="a4"/>
        <w:rFonts w:ascii="宋体" w:hAnsi="宋体"/>
        <w:spacing w:val="10"/>
        <w:sz w:val="28"/>
        <w:szCs w:val="28"/>
      </w:rPr>
      <w:fldChar w:fldCharType="begin"/>
    </w:r>
    <w:r w:rsidRPr="001F1BF2">
      <w:rPr>
        <w:rStyle w:val="a4"/>
        <w:rFonts w:ascii="宋体" w:hAnsi="宋体"/>
        <w:spacing w:val="10"/>
        <w:sz w:val="28"/>
        <w:szCs w:val="28"/>
      </w:rPr>
      <w:instrText xml:space="preserve"> PAGE  \* Arabic </w:instrText>
    </w:r>
    <w:r w:rsidR="006B1CE9" w:rsidRPr="001F1BF2">
      <w:rPr>
        <w:rStyle w:val="a4"/>
        <w:rFonts w:ascii="宋体" w:hAnsi="宋体"/>
        <w:spacing w:val="10"/>
        <w:sz w:val="28"/>
        <w:szCs w:val="28"/>
      </w:rPr>
      <w:fldChar w:fldCharType="separate"/>
    </w:r>
    <w:r>
      <w:rPr>
        <w:rStyle w:val="a4"/>
        <w:rFonts w:ascii="宋体" w:hAnsi="宋体"/>
        <w:noProof/>
        <w:spacing w:val="10"/>
        <w:sz w:val="28"/>
        <w:szCs w:val="28"/>
      </w:rPr>
      <w:t>6</w:t>
    </w:r>
    <w:r w:rsidR="006B1CE9" w:rsidRPr="001F1BF2">
      <w:rPr>
        <w:rStyle w:val="a4"/>
        <w:rFonts w:ascii="宋体" w:hAnsi="宋体"/>
        <w:spacing w:val="10"/>
        <w:sz w:val="28"/>
        <w:szCs w:val="28"/>
      </w:rPr>
      <w:fldChar w:fldCharType="end"/>
    </w:r>
    <w:r w:rsidRPr="001F1BF2">
      <w:rPr>
        <w:rStyle w:val="a4"/>
        <w:rFonts w:ascii="宋体" w:hAnsi="宋体" w:hint="eastAsia"/>
        <w:spacing w:val="10"/>
        <w:sz w:val="28"/>
        <w:szCs w:val="28"/>
      </w:rPr>
      <w:t xml:space="preserve"> </w:t>
    </w:r>
    <w:r w:rsidRPr="001F1BF2">
      <w:rPr>
        <w:rStyle w:val="a4"/>
        <w:rFonts w:ascii="宋体" w:hAnsi="宋体" w:hint="eastAsia"/>
        <w:spacing w:val="10"/>
        <w:sz w:val="28"/>
        <w:szCs w:val="28"/>
      </w:rPr>
      <w:t>—</w:t>
    </w:r>
  </w:p>
  <w:p w:rsidR="00EB398A" w:rsidRDefault="00934E7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E38" w:rsidRPr="001F1BF2" w:rsidRDefault="00FA4ECE" w:rsidP="005F5380">
    <w:pPr>
      <w:pStyle w:val="a3"/>
      <w:framePr w:w="1542" w:h="437" w:hRule="exact" w:wrap="around" w:vAnchor="page" w:hAnchor="page" w:x="4966" w:y="15346" w:anchorLock="1"/>
      <w:jc w:val="center"/>
      <w:rPr>
        <w:rStyle w:val="a4"/>
        <w:rFonts w:ascii="宋体" w:hAnsi="宋体"/>
        <w:spacing w:val="10"/>
        <w:sz w:val="28"/>
        <w:szCs w:val="28"/>
      </w:rPr>
    </w:pPr>
    <w:r w:rsidRPr="001F1BF2">
      <w:rPr>
        <w:rStyle w:val="a4"/>
        <w:rFonts w:ascii="宋体" w:hAnsi="宋体" w:hint="eastAsia"/>
        <w:spacing w:val="10"/>
        <w:sz w:val="28"/>
        <w:szCs w:val="28"/>
      </w:rPr>
      <w:t>—</w:t>
    </w:r>
    <w:r w:rsidRPr="001F1BF2">
      <w:rPr>
        <w:rStyle w:val="a4"/>
        <w:rFonts w:ascii="宋体" w:hAnsi="宋体" w:hint="eastAsia"/>
        <w:spacing w:val="10"/>
        <w:sz w:val="28"/>
        <w:szCs w:val="28"/>
      </w:rPr>
      <w:t xml:space="preserve"> </w:t>
    </w:r>
    <w:r w:rsidR="006B1CE9" w:rsidRPr="001F1BF2">
      <w:rPr>
        <w:rStyle w:val="a4"/>
        <w:rFonts w:ascii="宋体" w:hAnsi="宋体"/>
        <w:spacing w:val="10"/>
        <w:sz w:val="28"/>
        <w:szCs w:val="28"/>
      </w:rPr>
      <w:fldChar w:fldCharType="begin"/>
    </w:r>
    <w:r w:rsidRPr="001F1BF2">
      <w:rPr>
        <w:rStyle w:val="a4"/>
        <w:rFonts w:ascii="宋体" w:hAnsi="宋体"/>
        <w:spacing w:val="10"/>
        <w:sz w:val="28"/>
        <w:szCs w:val="28"/>
      </w:rPr>
      <w:instrText xml:space="preserve"> PAGE  \* Arabic </w:instrText>
    </w:r>
    <w:r w:rsidR="006B1CE9" w:rsidRPr="001F1BF2">
      <w:rPr>
        <w:rStyle w:val="a4"/>
        <w:rFonts w:ascii="宋体" w:hAnsi="宋体"/>
        <w:spacing w:val="10"/>
        <w:sz w:val="28"/>
        <w:szCs w:val="28"/>
      </w:rPr>
      <w:fldChar w:fldCharType="separate"/>
    </w:r>
    <w:r w:rsidR="005F5380">
      <w:rPr>
        <w:rStyle w:val="a4"/>
        <w:rFonts w:ascii="宋体" w:hAnsi="宋体"/>
        <w:noProof/>
        <w:spacing w:val="10"/>
        <w:sz w:val="28"/>
        <w:szCs w:val="28"/>
      </w:rPr>
      <w:t>2</w:t>
    </w:r>
    <w:r w:rsidR="006B1CE9" w:rsidRPr="001F1BF2">
      <w:rPr>
        <w:rStyle w:val="a4"/>
        <w:rFonts w:ascii="宋体" w:hAnsi="宋体"/>
        <w:spacing w:val="10"/>
        <w:sz w:val="28"/>
        <w:szCs w:val="28"/>
      </w:rPr>
      <w:fldChar w:fldCharType="end"/>
    </w:r>
    <w:r w:rsidRPr="001F1BF2">
      <w:rPr>
        <w:rStyle w:val="a4"/>
        <w:rFonts w:ascii="宋体" w:hAnsi="宋体" w:hint="eastAsia"/>
        <w:spacing w:val="10"/>
        <w:sz w:val="28"/>
        <w:szCs w:val="28"/>
      </w:rPr>
      <w:t xml:space="preserve"> </w:t>
    </w:r>
    <w:r w:rsidRPr="001F1BF2">
      <w:rPr>
        <w:rStyle w:val="a4"/>
        <w:rFonts w:ascii="宋体" w:hAnsi="宋体" w:hint="eastAsia"/>
        <w:spacing w:val="10"/>
        <w:sz w:val="28"/>
        <w:szCs w:val="28"/>
      </w:rPr>
      <w:t>—</w:t>
    </w:r>
  </w:p>
  <w:p w:rsidR="00EB398A" w:rsidRDefault="00934E73" w:rsidP="000B7E38">
    <w:pPr>
      <w:pStyle w:val="a3"/>
      <w:framePr w:wrap="around" w:vAnchor="text" w:hAnchor="page" w:x="9568" w:y="-10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E73" w:rsidRDefault="00934E73" w:rsidP="00316BB0">
      <w:r>
        <w:separator/>
      </w:r>
    </w:p>
  </w:footnote>
  <w:footnote w:type="continuationSeparator" w:id="0">
    <w:p w:rsidR="00934E73" w:rsidRDefault="00934E73" w:rsidP="00316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5AC"/>
    <w:rsid w:val="00150829"/>
    <w:rsid w:val="00170A32"/>
    <w:rsid w:val="001C384B"/>
    <w:rsid w:val="002221CC"/>
    <w:rsid w:val="002D5E31"/>
    <w:rsid w:val="0030787E"/>
    <w:rsid w:val="00316BB0"/>
    <w:rsid w:val="004D22A2"/>
    <w:rsid w:val="00521020"/>
    <w:rsid w:val="005F5380"/>
    <w:rsid w:val="006353E2"/>
    <w:rsid w:val="00651466"/>
    <w:rsid w:val="006B1CE9"/>
    <w:rsid w:val="008A331B"/>
    <w:rsid w:val="008D15AC"/>
    <w:rsid w:val="008E1592"/>
    <w:rsid w:val="00934E73"/>
    <w:rsid w:val="00A26F5E"/>
    <w:rsid w:val="00AB6F34"/>
    <w:rsid w:val="00B92CE6"/>
    <w:rsid w:val="00BE602B"/>
    <w:rsid w:val="00C940F4"/>
    <w:rsid w:val="00DB4EAD"/>
    <w:rsid w:val="00DE4979"/>
    <w:rsid w:val="00E72316"/>
    <w:rsid w:val="00E96D45"/>
    <w:rsid w:val="00F450A7"/>
    <w:rsid w:val="00FA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D15AC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kern w:val="44"/>
      <w:sz w:val="18"/>
      <w:szCs w:val="20"/>
    </w:rPr>
  </w:style>
  <w:style w:type="character" w:customStyle="1" w:styleId="Char">
    <w:name w:val="页脚 Char"/>
    <w:basedOn w:val="a0"/>
    <w:link w:val="a3"/>
    <w:uiPriority w:val="99"/>
    <w:rsid w:val="008D15AC"/>
    <w:rPr>
      <w:rFonts w:ascii="Times New Roman" w:eastAsia="仿宋_GB2312" w:hAnsi="Times New Roman" w:cs="Times New Roman"/>
      <w:kern w:val="44"/>
      <w:sz w:val="18"/>
      <w:szCs w:val="20"/>
    </w:rPr>
  </w:style>
  <w:style w:type="character" w:styleId="a4">
    <w:name w:val="page number"/>
    <w:basedOn w:val="a0"/>
    <w:rsid w:val="008D15AC"/>
  </w:style>
  <w:style w:type="paragraph" w:styleId="a5">
    <w:name w:val="Normal (Web)"/>
    <w:basedOn w:val="a"/>
    <w:rsid w:val="008D15AC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8A331B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semiHidden/>
    <w:unhideWhenUsed/>
    <w:rsid w:val="00307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0787E"/>
    <w:rPr>
      <w:sz w:val="18"/>
      <w:szCs w:val="18"/>
    </w:rPr>
  </w:style>
  <w:style w:type="paragraph" w:styleId="a8">
    <w:name w:val="No Spacing"/>
    <w:uiPriority w:val="1"/>
    <w:qFormat/>
    <w:rsid w:val="006353E2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4</cp:revision>
  <dcterms:created xsi:type="dcterms:W3CDTF">2019-01-09T06:01:00Z</dcterms:created>
  <dcterms:modified xsi:type="dcterms:W3CDTF">2019-01-10T04:00:00Z</dcterms:modified>
</cp:coreProperties>
</file>