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exact" w:line="640"/>
        <w:jc w:val="center"/>
        <w:rPr>
          <w:rFonts w:ascii="Times New Roman" w:hAnsi="Times New Roman" w:eastAsia="方正小标宋简体;Times New Roman" w:cs="方正小标宋简体;Times New Roman"/>
          <w:b/>
          <w:b/>
          <w:bCs/>
          <w:color w:val="000000"/>
          <w:sz w:val="44"/>
          <w:szCs w:val="44"/>
        </w:rPr>
      </w:pPr>
      <w:r>
        <w:rPr>
          <w:rFonts w:ascii="方正小标宋简体;Times New Roman" w:hAnsi="方正小标宋简体;Times New Roman" w:cs="方正小标宋简体;Times New Roman"/>
          <w:b/>
          <w:bCs/>
          <w:color w:val="000000"/>
          <w:sz w:val="44"/>
          <w:szCs w:val="44"/>
        </w:rPr>
        <w:t>玉溪市江川区市场监督管理局</w:t>
      </w:r>
    </w:p>
    <w:p>
      <w:pPr>
        <w:pStyle w:val="Style16"/>
        <w:spacing w:lineRule="exact" w:line="640"/>
        <w:jc w:val="center"/>
        <w:rPr>
          <w:rFonts w:ascii="Times New Roman" w:hAnsi="Times New Roman" w:eastAsia="方正小标宋简体;Times New Roman" w:cs="方正小标宋简体;Times New Roman"/>
          <w:b/>
          <w:b/>
          <w:bCs/>
          <w:color w:val="000000"/>
          <w:sz w:val="44"/>
          <w:szCs w:val="44"/>
        </w:rPr>
      </w:pPr>
      <w:r>
        <w:rPr>
          <w:rFonts w:ascii="方正小标宋简体;Times New Roman" w:hAnsi="方正小标宋简体;Times New Roman" w:cs="方正小标宋简体;Times New Roman"/>
          <w:b/>
          <w:bCs/>
          <w:color w:val="000000"/>
          <w:sz w:val="44"/>
          <w:szCs w:val="44"/>
        </w:rPr>
        <w:t>行政处罚决定书</w:t>
      </w:r>
    </w:p>
    <w:p>
      <w:pPr>
        <w:pStyle w:val="Style16"/>
        <w:snapToGrid w:val="false"/>
        <w:spacing w:lineRule="auto" w:line="240" w:beforeLines="130" w:beforeAutospacing="0" w:afterLines="130" w:afterAutospacing="0"/>
        <w:jc w:val="center"/>
        <w:rPr/>
      </w:pPr>
      <w:r>
        <w:rPr/>
        <w:drawing>
          <wp:inline distT="0" distB="0" distL="0" distR="0">
            <wp:extent cx="5781040" cy="27940"/>
            <wp:effectExtent l="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pic:cNvPicPr>
                      <a:picLocks noChangeAspect="1" noChangeArrowheads="1"/>
                    </pic:cNvPicPr>
                  </pic:nvPicPr>
                  <pic:blipFill>
                    <a:blip r:embed="rId2"/>
                    <a:srcRect l="-12" t="-2532" r="-12" b="-2532"/>
                    <a:stretch>
                      <a:fillRect/>
                    </a:stretch>
                  </pic:blipFill>
                  <pic:spPr bwMode="auto">
                    <a:xfrm>
                      <a:off x="0" y="0"/>
                      <a:ext cx="5781040" cy="27940"/>
                    </a:xfrm>
                    <a:prstGeom prst="rect">
                      <a:avLst/>
                    </a:prstGeom>
                  </pic:spPr>
                </pic:pic>
              </a:graphicData>
            </a:graphic>
          </wp:inline>
        </w:drawing>
      </w:r>
      <w:r>
        <w:rPr>
          <w:rFonts w:ascii="仿宋" w:hAnsi="仿宋" w:cs="仿宋" w:eastAsia="仿宋"/>
          <w:color w:val="000000"/>
          <w:sz w:val="32"/>
          <w:szCs w:val="32"/>
        </w:rPr>
        <w:t>玉江市监罚字</w:t>
      </w:r>
      <w:r>
        <w:rPr>
          <w:rFonts w:eastAsia="仿宋" w:cs="仿宋" w:ascii="仿宋" w:hAnsi="仿宋"/>
          <w:color w:val="000000"/>
          <w:sz w:val="32"/>
          <w:szCs w:val="32"/>
        </w:rPr>
        <w:t xml:space="preserve">[ </w:t>
      </w:r>
      <w:r>
        <w:rPr>
          <w:rFonts w:eastAsia="仿宋" w:cs="仿宋" w:ascii="仿宋" w:hAnsi="仿宋"/>
          <w:color w:val="000000"/>
          <w:sz w:val="32"/>
          <w:szCs w:val="32"/>
          <w:lang w:val="en-US" w:eastAsia="zh-CN"/>
        </w:rPr>
        <w:t>2021</w:t>
      </w:r>
      <w:r>
        <w:rPr>
          <w:rFonts w:eastAsia="仿宋" w:cs="仿宋" w:ascii="仿宋" w:hAnsi="仿宋"/>
          <w:color w:val="000000"/>
          <w:sz w:val="32"/>
          <w:szCs w:val="32"/>
        </w:rPr>
        <w:t xml:space="preserve"> </w:t>
      </w:r>
      <w:r>
        <w:rPr>
          <w:rFonts w:eastAsia="仿宋" w:cs="仿宋" w:ascii="仿宋" w:hAnsi="仿宋"/>
          <w:color w:val="000000"/>
          <w:sz w:val="32"/>
          <w:szCs w:val="32"/>
          <w:lang w:val="en-US" w:eastAsia="zh-CN"/>
        </w:rPr>
        <w:t>]044</w:t>
      </w:r>
      <w:r>
        <w:rPr>
          <w:rFonts w:ascii="仿宋" w:hAnsi="仿宋" w:cs="仿宋" w:eastAsia="仿宋"/>
          <w:color w:val="000000"/>
          <w:sz w:val="32"/>
          <w:szCs w:val="32"/>
        </w:rPr>
        <w:t>号</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kern w:val="0"/>
          <w:sz w:val="32"/>
          <w:szCs w:val="32"/>
        </w:rPr>
        <w:t>当事人：</w:t>
      </w:r>
      <w:r>
        <w:rPr>
          <w:rFonts w:ascii="仿宋" w:hAnsi="仿宋" w:cs="仿宋_GB2312;仿宋" w:eastAsia="仿宋"/>
          <w:color w:val="000000"/>
          <w:kern w:val="0"/>
          <w:sz w:val="32"/>
          <w:szCs w:val="32"/>
          <w:u w:val="none"/>
          <w:lang w:val="en-US" w:eastAsia="zh-CN"/>
        </w:rPr>
        <w:t>赵</w:t>
      </w:r>
      <w:r>
        <w:rPr>
          <w:rFonts w:eastAsia="仿宋" w:cs="仿宋_GB2312;仿宋" w:ascii="仿宋" w:hAnsi="仿宋"/>
          <w:color w:val="000000"/>
          <w:kern w:val="0"/>
          <w:sz w:val="32"/>
          <w:szCs w:val="32"/>
          <w:u w:val="none"/>
          <w:lang w:val="en-US" w:eastAsia="zh-CN"/>
        </w:rPr>
        <w:t>**</w:t>
      </w:r>
      <w:r>
        <w:rPr>
          <w:rFonts w:ascii="仿宋" w:hAnsi="仿宋" w:cs="仿宋_GB2312;仿宋" w:eastAsia="仿宋"/>
          <w:color w:val="000000"/>
          <w:kern w:val="0"/>
          <w:sz w:val="32"/>
          <w:szCs w:val="32"/>
          <w:u w:val="none"/>
          <w:lang w:val="en-US" w:eastAsia="zh-CN"/>
        </w:rPr>
        <w:t>（江川区</w:t>
      </w:r>
      <w:r>
        <w:rPr>
          <w:rFonts w:eastAsia="仿宋" w:cs="仿宋_GB2312;仿宋" w:ascii="仿宋" w:hAnsi="仿宋"/>
          <w:color w:val="000000"/>
          <w:kern w:val="0"/>
          <w:sz w:val="32"/>
          <w:szCs w:val="32"/>
          <w:u w:val="none"/>
          <w:lang w:val="en-US" w:eastAsia="zh-CN"/>
        </w:rPr>
        <w:t>***</w:t>
      </w:r>
      <w:r>
        <w:rPr>
          <w:rFonts w:ascii="仿宋" w:hAnsi="仿宋" w:cs="仿宋_GB2312;仿宋" w:eastAsia="仿宋"/>
          <w:color w:val="000000"/>
          <w:kern w:val="0"/>
          <w:sz w:val="32"/>
          <w:szCs w:val="32"/>
          <w:u w:val="none"/>
          <w:lang w:val="en-US" w:eastAsia="zh-CN"/>
        </w:rPr>
        <w:t>诊所）</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统一社会信用代码：</w:t>
      </w:r>
      <w:r>
        <w:rPr>
          <w:rFonts w:ascii="仿宋" w:hAnsi="仿宋" w:cs="仿宋" w:eastAsia="仿宋"/>
          <w:sz w:val="32"/>
          <w:szCs w:val="32"/>
          <w:u w:val="none"/>
          <w:lang w:val="en-US" w:eastAsia="zh-CN"/>
        </w:rPr>
        <w:t xml:space="preserve"> </w:t>
      </w:r>
      <w:r>
        <w:rPr>
          <w:rFonts w:eastAsia="仿宋" w:cs="仿宋_GB2312;仿宋" w:ascii="仿宋" w:hAnsi="仿宋"/>
          <w:sz w:val="32"/>
          <w:szCs w:val="32"/>
          <w:u w:val="none"/>
          <w:lang w:val="en-US" w:eastAsia="zh-CN"/>
        </w:rPr>
        <w:t>92530421**********</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cs="仿宋"/>
          <w:sz w:val="32"/>
          <w:szCs w:val="32"/>
        </w:rPr>
      </w:pPr>
      <w:r>
        <w:rPr>
          <w:rFonts w:ascii="仿宋" w:hAnsi="仿宋" w:cs="仿宋" w:eastAsia="仿宋"/>
          <w:sz w:val="32"/>
          <w:szCs w:val="32"/>
          <w:lang w:val="zh-CN"/>
        </w:rPr>
        <w:t>类型：</w:t>
      </w:r>
      <w:r>
        <w:rPr>
          <w:rFonts w:ascii="仿宋" w:hAnsi="仿宋" w:cs="仿宋" w:eastAsia="仿宋"/>
          <w:sz w:val="32"/>
          <w:szCs w:val="32"/>
        </w:rPr>
        <w:t xml:space="preserve">个体工商户 </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经营地址：</w:t>
      </w:r>
      <w:r>
        <w:rPr>
          <w:rFonts w:ascii="仿宋" w:hAnsi="仿宋" w:cs="仿宋" w:eastAsia="仿宋"/>
          <w:sz w:val="32"/>
          <w:szCs w:val="32"/>
          <w:lang w:val="en-US" w:eastAsia="zh-CN"/>
        </w:rPr>
        <w:t xml:space="preserve"> </w:t>
      </w:r>
      <w:r>
        <w:rPr>
          <w:rFonts w:ascii="仿宋" w:hAnsi="仿宋" w:cs="仿宋_GB2312;仿宋" w:eastAsia="仿宋"/>
          <w:color w:val="000000"/>
          <w:sz w:val="32"/>
          <w:szCs w:val="32"/>
          <w:u w:val="none"/>
          <w:lang w:val="en-US" w:eastAsia="zh-CN"/>
        </w:rPr>
        <w:t>云南省玉溪市江川区</w:t>
      </w:r>
      <w:r>
        <w:rPr>
          <w:rFonts w:eastAsia="仿宋" w:cs="仿宋_GB2312;仿宋" w:ascii="仿宋" w:hAnsi="仿宋"/>
          <w:color w:val="000000"/>
          <w:sz w:val="32"/>
          <w:szCs w:val="32"/>
          <w:u w:val="none"/>
          <w:lang w:val="en-US" w:eastAsia="zh-CN"/>
        </w:rPr>
        <w:t>*****</w:t>
      </w:r>
      <w:r>
        <w:rPr>
          <w:rFonts w:ascii="仿宋" w:hAnsi="仿宋" w:cs="仿宋_GB2312;仿宋" w:eastAsia="仿宋"/>
          <w:color w:val="000000"/>
          <w:sz w:val="32"/>
          <w:szCs w:val="32"/>
          <w:u w:val="none"/>
          <w:lang w:val="en-US" w:eastAsia="zh-CN"/>
        </w:rPr>
        <w:t>大街</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身份证号码：</w:t>
      </w:r>
      <w:r>
        <w:rPr>
          <w:rFonts w:ascii="仿宋" w:hAnsi="仿宋" w:cs="仿宋" w:eastAsia="仿宋"/>
          <w:sz w:val="32"/>
          <w:szCs w:val="32"/>
          <w:u w:val="none"/>
          <w:lang w:val="en-US" w:eastAsia="zh-CN"/>
        </w:rPr>
        <w:t xml:space="preserve"> </w:t>
      </w:r>
      <w:r>
        <w:rPr>
          <w:rFonts w:eastAsia="仿宋" w:cs="仿宋_GB2312;仿宋" w:ascii="仿宋" w:hAnsi="仿宋"/>
          <w:sz w:val="32"/>
          <w:szCs w:val="32"/>
          <w:u w:val="none"/>
          <w:lang w:val="en-US" w:eastAsia="zh-CN"/>
        </w:rPr>
        <w:t>532422************</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联系电话：</w:t>
      </w:r>
      <w:r>
        <w:rPr>
          <w:rFonts w:ascii="仿宋" w:hAnsi="仿宋" w:cs="仿宋" w:eastAsia="仿宋"/>
          <w:sz w:val="32"/>
          <w:szCs w:val="32"/>
          <w:u w:val="none"/>
          <w:lang w:val="en-US" w:eastAsia="zh-CN"/>
        </w:rPr>
        <w:t xml:space="preserve"> </w:t>
      </w:r>
      <w:r>
        <w:rPr>
          <w:rFonts w:eastAsia="仿宋" w:cs="仿宋_GB2312;仿宋" w:ascii="仿宋" w:hAnsi="仿宋"/>
          <w:sz w:val="32"/>
          <w:szCs w:val="32"/>
          <w:u w:val="none"/>
          <w:lang w:val="en-US" w:eastAsia="zh-CN"/>
        </w:rPr>
        <w:t>1580877****</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kern w:val="0"/>
          <w:sz w:val="32"/>
          <w:szCs w:val="32"/>
        </w:rPr>
        <w:t>联系地址：</w:t>
      </w:r>
      <w:r>
        <w:rPr>
          <w:rFonts w:ascii="仿宋" w:hAnsi="仿宋" w:cs="仿宋_GB2312;仿宋" w:eastAsia="仿宋"/>
          <w:color w:val="000000"/>
          <w:kern w:val="0"/>
          <w:sz w:val="32"/>
          <w:szCs w:val="32"/>
          <w:u w:val="none"/>
          <w:lang w:val="en-US" w:eastAsia="zh-CN"/>
        </w:rPr>
        <w:t>云南省玉溪市江川区</w:t>
      </w:r>
      <w:r>
        <w:rPr>
          <w:rFonts w:eastAsia="仿宋" w:cs="仿宋_GB2312;仿宋" w:ascii="仿宋" w:hAnsi="仿宋"/>
          <w:color w:val="000000"/>
          <w:kern w:val="0"/>
          <w:sz w:val="32"/>
          <w:szCs w:val="32"/>
          <w:u w:val="none"/>
          <w:lang w:val="en-US" w:eastAsia="zh-CN"/>
        </w:rPr>
        <w:t>****</w:t>
      </w:r>
      <w:r>
        <w:rPr>
          <w:rFonts w:ascii="仿宋" w:hAnsi="仿宋" w:cs="仿宋_GB2312;仿宋" w:eastAsia="仿宋"/>
          <w:color w:val="000000"/>
          <w:kern w:val="0"/>
          <w:sz w:val="32"/>
          <w:szCs w:val="32"/>
          <w:u w:val="none"/>
          <w:lang w:val="en-US" w:eastAsia="zh-CN"/>
        </w:rPr>
        <w:t>大街</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lang w:val="zh-CN"/>
        </w:rPr>
        <w:t>注册日期：</w:t>
      </w:r>
      <w:r>
        <w:rPr>
          <w:rFonts w:eastAsia="仿宋" w:cs="仿宋" w:ascii="仿宋" w:hAnsi="仿宋"/>
          <w:sz w:val="32"/>
          <w:szCs w:val="32"/>
          <w:lang w:val="en-US" w:eastAsia="zh-CN"/>
        </w:rPr>
        <w:t>2017</w:t>
      </w:r>
      <w:r>
        <w:rPr>
          <w:rFonts w:ascii="仿宋" w:hAnsi="仿宋" w:cs="仿宋" w:eastAsia="仿宋"/>
          <w:sz w:val="32"/>
          <w:szCs w:val="32"/>
          <w:lang w:val="zh-CN"/>
        </w:rPr>
        <w:t>年</w:t>
      </w:r>
      <w:r>
        <w:rPr>
          <w:rFonts w:eastAsia="仿宋" w:cs="仿宋" w:ascii="仿宋" w:hAnsi="仿宋"/>
          <w:sz w:val="32"/>
          <w:szCs w:val="32"/>
          <w:lang w:val="en-US" w:eastAsia="zh-CN"/>
        </w:rPr>
        <w:t>2</w:t>
      </w:r>
      <w:r>
        <w:rPr>
          <w:rFonts w:ascii="仿宋" w:hAnsi="仿宋" w:cs="仿宋" w:eastAsia="仿宋"/>
          <w:sz w:val="32"/>
          <w:szCs w:val="32"/>
          <w:lang w:val="zh-CN"/>
        </w:rPr>
        <w:t>月</w:t>
      </w:r>
      <w:r>
        <w:rPr>
          <w:rFonts w:eastAsia="仿宋" w:cs="仿宋" w:ascii="仿宋" w:hAnsi="仿宋"/>
          <w:sz w:val="32"/>
          <w:szCs w:val="32"/>
          <w:lang w:val="en-US" w:eastAsia="zh-CN"/>
        </w:rPr>
        <w:t>24</w:t>
      </w:r>
      <w:r>
        <w:rPr>
          <w:rFonts w:ascii="仿宋" w:hAnsi="仿宋" w:cs="仿宋" w:eastAsia="仿宋"/>
          <w:sz w:val="32"/>
          <w:szCs w:val="32"/>
          <w:lang w:val="zh-CN"/>
        </w:rPr>
        <w:t>日</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cs="仿宋"/>
          <w:sz w:val="32"/>
          <w:szCs w:val="32"/>
          <w:lang w:val="zh-CN"/>
        </w:rPr>
      </w:pPr>
      <w:r>
        <w:rPr>
          <w:rFonts w:ascii="仿宋" w:hAnsi="仿宋" w:cs="仿宋" w:eastAsia="仿宋"/>
          <w:sz w:val="32"/>
          <w:szCs w:val="32"/>
          <w:lang w:val="zh-CN"/>
        </w:rPr>
        <w:t>经营范围：内科（以上经营范围涉及许可经营范围的，应在取得有关部门的许可后方可经营）</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cs="仿宋"/>
          <w:sz w:val="32"/>
          <w:szCs w:val="32"/>
        </w:rPr>
      </w:pPr>
      <w:r>
        <w:rPr>
          <w:rFonts w:ascii="仿宋" w:hAnsi="仿宋" w:cs="仿宋" w:eastAsia="仿宋"/>
          <w:sz w:val="32"/>
          <w:szCs w:val="32"/>
          <w:lang w:val="zh-CN"/>
        </w:rPr>
        <w:t>登记机关：</w:t>
      </w:r>
      <w:r>
        <w:rPr>
          <w:rFonts w:ascii="仿宋" w:hAnsi="仿宋" w:cs="仿宋" w:eastAsia="仿宋"/>
          <w:sz w:val="32"/>
          <w:szCs w:val="32"/>
        </w:rPr>
        <w:t>玉溪市江川区市场监督管理局</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 xml:space="preserve"> </w:t>
      </w:r>
      <w:r>
        <w:rPr>
          <w:rFonts w:eastAsia="仿宋" w:cs="仿宋" w:ascii="仿宋" w:hAnsi="仿宋"/>
          <w:color w:val="000000"/>
          <w:sz w:val="32"/>
          <w:szCs w:val="32"/>
          <w:u w:val="none"/>
          <w:lang w:val="en-US" w:eastAsia="zh-CN"/>
        </w:rPr>
        <w:t>2021</w:t>
      </w:r>
      <w:r>
        <w:rPr>
          <w:rFonts w:ascii="仿宋" w:hAnsi="仿宋" w:cs="仿宋" w:eastAsia="仿宋"/>
          <w:color w:val="000000"/>
          <w:sz w:val="32"/>
          <w:szCs w:val="32"/>
          <w:u w:val="none"/>
          <w:lang w:val="en-US" w:eastAsia="zh-CN"/>
        </w:rPr>
        <w:t>年</w:t>
      </w:r>
      <w:r>
        <w:rPr>
          <w:rFonts w:eastAsia="仿宋" w:cs="仿宋" w:ascii="仿宋" w:hAnsi="仿宋"/>
          <w:color w:val="000000"/>
          <w:sz w:val="32"/>
          <w:szCs w:val="32"/>
          <w:u w:val="none"/>
          <w:lang w:val="en-US" w:eastAsia="zh-CN"/>
        </w:rPr>
        <w:t>10</w:t>
      </w:r>
      <w:r>
        <w:rPr>
          <w:rFonts w:ascii="仿宋" w:hAnsi="仿宋" w:cs="仿宋" w:eastAsia="仿宋"/>
          <w:color w:val="000000"/>
          <w:sz w:val="32"/>
          <w:szCs w:val="32"/>
          <w:u w:val="none"/>
          <w:lang w:val="en-US" w:eastAsia="zh-CN"/>
        </w:rPr>
        <w:t>月</w:t>
      </w:r>
      <w:r>
        <w:rPr>
          <w:rFonts w:eastAsia="仿宋" w:cs="仿宋" w:ascii="仿宋" w:hAnsi="仿宋"/>
          <w:color w:val="000000"/>
          <w:sz w:val="32"/>
          <w:szCs w:val="32"/>
          <w:u w:val="none"/>
          <w:lang w:val="en-US" w:eastAsia="zh-CN"/>
        </w:rPr>
        <w:t>13</w:t>
      </w:r>
      <w:r>
        <w:rPr>
          <w:rFonts w:ascii="仿宋" w:hAnsi="仿宋" w:cs="仿宋" w:eastAsia="仿宋"/>
          <w:color w:val="000000"/>
          <w:sz w:val="32"/>
          <w:szCs w:val="32"/>
          <w:u w:val="none"/>
          <w:lang w:val="en-US" w:eastAsia="zh-CN"/>
        </w:rPr>
        <w:t>日，我局执法人员出示执法证后，对位于</w:t>
      </w:r>
      <w:r>
        <w:rPr>
          <w:rFonts w:ascii="仿宋" w:hAnsi="仿宋" w:cs="仿宋_GB2312;仿宋" w:eastAsia="仿宋"/>
          <w:color w:val="000000"/>
          <w:sz w:val="32"/>
          <w:szCs w:val="32"/>
          <w:u w:val="none"/>
          <w:lang w:val="en-US" w:eastAsia="zh-CN"/>
        </w:rPr>
        <w:t>江川区</w:t>
      </w:r>
      <w:r>
        <w:rPr>
          <w:rFonts w:eastAsia="仿宋" w:cs="仿宋_GB2312;仿宋" w:ascii="仿宋" w:hAnsi="仿宋"/>
          <w:color w:val="000000"/>
          <w:sz w:val="32"/>
          <w:szCs w:val="32"/>
          <w:u w:val="none"/>
          <w:lang w:val="en-US" w:eastAsia="zh-CN"/>
        </w:rPr>
        <w:t>****</w:t>
      </w:r>
      <w:r>
        <w:rPr>
          <w:rFonts w:ascii="仿宋" w:hAnsi="仿宋" w:cs="仿宋_GB2312;仿宋" w:eastAsia="仿宋"/>
          <w:color w:val="000000"/>
          <w:sz w:val="32"/>
          <w:szCs w:val="32"/>
          <w:u w:val="none"/>
          <w:lang w:val="en-US" w:eastAsia="zh-CN"/>
        </w:rPr>
        <w:t>大街</w:t>
      </w:r>
      <w:r>
        <w:rPr>
          <w:rFonts w:ascii="仿宋" w:hAnsi="仿宋" w:cs="仿宋" w:eastAsia="仿宋"/>
          <w:color w:val="000000"/>
          <w:sz w:val="32"/>
          <w:szCs w:val="32"/>
          <w:u w:val="none"/>
          <w:lang w:val="en-US" w:eastAsia="zh-CN"/>
        </w:rPr>
        <w:t>的</w:t>
      </w:r>
      <w:r>
        <w:rPr>
          <w:rFonts w:ascii="仿宋" w:hAnsi="仿宋" w:cs="仿宋_GB2312;仿宋" w:eastAsia="仿宋"/>
          <w:color w:val="000000"/>
          <w:sz w:val="32"/>
          <w:szCs w:val="32"/>
          <w:u w:val="none"/>
          <w:lang w:val="en-US" w:eastAsia="zh-CN"/>
        </w:rPr>
        <w:t>江川区</w:t>
      </w:r>
      <w:r>
        <w:rPr>
          <w:rFonts w:eastAsia="仿宋" w:cs="仿宋_GB2312;仿宋" w:ascii="仿宋" w:hAnsi="仿宋"/>
          <w:color w:val="000000"/>
          <w:sz w:val="32"/>
          <w:szCs w:val="32"/>
          <w:u w:val="none"/>
          <w:lang w:val="en-US" w:eastAsia="zh-CN"/>
        </w:rPr>
        <w:t>***</w:t>
      </w:r>
      <w:r>
        <w:rPr>
          <w:rFonts w:ascii="仿宋" w:hAnsi="仿宋" w:cs="仿宋_GB2312;仿宋" w:eastAsia="仿宋"/>
          <w:color w:val="000000"/>
          <w:sz w:val="32"/>
          <w:szCs w:val="32"/>
          <w:u w:val="none"/>
          <w:lang w:val="en-US" w:eastAsia="zh-CN"/>
        </w:rPr>
        <w:t>诊所</w:t>
      </w:r>
      <w:r>
        <w:rPr>
          <w:rFonts w:ascii="仿宋" w:hAnsi="仿宋" w:cs="仿宋" w:eastAsia="仿宋"/>
          <w:color w:val="000000"/>
          <w:sz w:val="32"/>
          <w:szCs w:val="32"/>
          <w:u w:val="none"/>
          <w:lang w:val="en-US" w:eastAsia="zh-CN"/>
        </w:rPr>
        <w:t>进行检查，发现在其配液室急救药品摆放区的氯化钙注射液</w:t>
      </w:r>
      <w:r>
        <w:rPr>
          <w:rFonts w:eastAsia="仿宋" w:cs="仿宋" w:ascii="仿宋" w:hAnsi="仿宋"/>
          <w:color w:val="000000"/>
          <w:sz w:val="32"/>
          <w:szCs w:val="32"/>
          <w:u w:val="none"/>
          <w:lang w:val="en-US" w:eastAsia="zh-CN"/>
        </w:rPr>
        <w:t>5</w:t>
      </w:r>
      <w:r>
        <w:rPr>
          <w:rFonts w:ascii="仿宋" w:hAnsi="仿宋" w:cs="仿宋" w:eastAsia="仿宋"/>
          <w:color w:val="000000"/>
          <w:sz w:val="32"/>
          <w:szCs w:val="32"/>
          <w:u w:val="none"/>
          <w:lang w:val="en-US" w:eastAsia="zh-CN"/>
        </w:rPr>
        <w:t>支、盐酸洛贝林注射液</w:t>
      </w:r>
      <w:r>
        <w:rPr>
          <w:rFonts w:eastAsia="仿宋" w:cs="仿宋" w:ascii="仿宋" w:hAnsi="仿宋"/>
          <w:color w:val="000000"/>
          <w:sz w:val="32"/>
          <w:szCs w:val="32"/>
          <w:u w:val="none"/>
          <w:lang w:val="en-US" w:eastAsia="zh-CN"/>
        </w:rPr>
        <w:t>3</w:t>
      </w:r>
      <w:r>
        <w:rPr>
          <w:rFonts w:ascii="仿宋" w:hAnsi="仿宋" w:cs="仿宋" w:eastAsia="仿宋"/>
          <w:color w:val="000000"/>
          <w:sz w:val="32"/>
          <w:szCs w:val="32"/>
          <w:u w:val="none"/>
          <w:lang w:val="en-US" w:eastAsia="zh-CN"/>
        </w:rPr>
        <w:t>支、氯化钠注射液</w:t>
      </w:r>
      <w:r>
        <w:rPr>
          <w:rFonts w:eastAsia="仿宋" w:cs="仿宋" w:ascii="仿宋" w:hAnsi="仿宋"/>
          <w:color w:val="000000"/>
          <w:sz w:val="32"/>
          <w:szCs w:val="32"/>
          <w:u w:val="none"/>
          <w:lang w:val="en-US" w:eastAsia="zh-CN"/>
        </w:rPr>
        <w:t>1</w:t>
      </w:r>
      <w:r>
        <w:rPr>
          <w:rFonts w:ascii="仿宋" w:hAnsi="仿宋" w:cs="仿宋" w:eastAsia="仿宋"/>
          <w:color w:val="000000"/>
          <w:sz w:val="32"/>
          <w:szCs w:val="32"/>
          <w:u w:val="none"/>
          <w:lang w:val="en-US" w:eastAsia="zh-CN"/>
        </w:rPr>
        <w:t>支、氯化钾注射液</w:t>
      </w:r>
      <w:r>
        <w:rPr>
          <w:rFonts w:eastAsia="仿宋" w:cs="仿宋" w:ascii="仿宋" w:hAnsi="仿宋"/>
          <w:color w:val="000000"/>
          <w:sz w:val="32"/>
          <w:szCs w:val="32"/>
          <w:u w:val="none"/>
          <w:lang w:val="en-US" w:eastAsia="zh-CN"/>
        </w:rPr>
        <w:t>1</w:t>
      </w:r>
      <w:r>
        <w:rPr>
          <w:rFonts w:ascii="仿宋" w:hAnsi="仿宋" w:cs="仿宋" w:eastAsia="仿宋"/>
          <w:color w:val="000000"/>
          <w:sz w:val="32"/>
          <w:szCs w:val="32"/>
          <w:u w:val="none"/>
          <w:lang w:val="en-US" w:eastAsia="zh-CN"/>
        </w:rPr>
        <w:t>支共</w:t>
      </w:r>
      <w:r>
        <w:rPr>
          <w:rFonts w:eastAsia="仿宋" w:cs="仿宋" w:ascii="仿宋" w:hAnsi="仿宋"/>
          <w:color w:val="000000"/>
          <w:sz w:val="32"/>
          <w:szCs w:val="32"/>
          <w:u w:val="none"/>
          <w:lang w:val="en-US" w:eastAsia="zh-CN"/>
        </w:rPr>
        <w:t>4</w:t>
      </w:r>
      <w:r>
        <w:rPr>
          <w:rFonts w:ascii="仿宋" w:hAnsi="仿宋" w:cs="仿宋" w:eastAsia="仿宋"/>
          <w:color w:val="000000"/>
          <w:sz w:val="32"/>
          <w:szCs w:val="32"/>
          <w:u w:val="none"/>
          <w:lang w:val="en-US" w:eastAsia="zh-CN"/>
        </w:rPr>
        <w:t>个品种的</w:t>
      </w:r>
      <w:r>
        <w:rPr>
          <w:rFonts w:ascii="仿宋" w:hAnsi="仿宋" w:cs="仿宋" w:eastAsia="仿宋"/>
          <w:color w:val="000000"/>
          <w:sz w:val="32"/>
          <w:szCs w:val="32"/>
          <w:lang w:val="en-US" w:eastAsia="zh-CN"/>
        </w:rPr>
        <w:t>药品均已过期，涉嫌使用劣药</w:t>
      </w:r>
      <w:r>
        <w:rPr>
          <w:rFonts w:ascii="仿宋" w:hAnsi="仿宋" w:cs="仿宋_GB2312;仿宋" w:eastAsia="仿宋"/>
          <w:sz w:val="32"/>
          <w:szCs w:val="32"/>
          <w:lang w:val="en-US" w:eastAsia="zh-CN"/>
        </w:rPr>
        <w:t>。</w:t>
      </w:r>
      <w:r>
        <w:rPr>
          <w:rFonts w:ascii="仿宋" w:hAnsi="仿宋" w:cs="仿宋_GB2312;仿宋" w:eastAsia="仿宋"/>
          <w:sz w:val="32"/>
          <w:szCs w:val="32"/>
          <w:u w:val="none"/>
          <w:lang w:val="en-US" w:eastAsia="zh-CN"/>
        </w:rPr>
        <w:t>我局执法人员报经局长批准后，对当事人销售的</w:t>
      </w:r>
      <w:r>
        <w:rPr>
          <w:rFonts w:eastAsia="仿宋" w:cs="仿宋_GB2312;仿宋" w:ascii="仿宋" w:hAnsi="仿宋"/>
          <w:sz w:val="32"/>
          <w:szCs w:val="32"/>
          <w:u w:val="none"/>
          <w:lang w:val="en-US" w:eastAsia="zh-CN"/>
        </w:rPr>
        <w:t>4</w:t>
      </w:r>
      <w:r>
        <w:rPr>
          <w:rFonts w:ascii="仿宋" w:hAnsi="仿宋" w:cs="仿宋_GB2312;仿宋" w:eastAsia="仿宋"/>
          <w:sz w:val="32"/>
          <w:szCs w:val="32"/>
          <w:u w:val="none"/>
          <w:lang w:val="en-US" w:eastAsia="zh-CN"/>
        </w:rPr>
        <w:t>个品种的过期药品进行了扣押（详见玉江市监强措字</w:t>
      </w:r>
      <w:r>
        <w:rPr>
          <w:rFonts w:eastAsia="仿宋" w:cs="仿宋_GB2312;仿宋" w:ascii="仿宋" w:hAnsi="仿宋"/>
          <w:sz w:val="32"/>
          <w:szCs w:val="32"/>
          <w:u w:val="none"/>
          <w:lang w:val="en-US" w:eastAsia="zh-CN"/>
        </w:rPr>
        <w:t>[2021]044</w:t>
      </w:r>
      <w:r>
        <w:rPr>
          <w:rFonts w:ascii="仿宋" w:hAnsi="仿宋" w:cs="仿宋_GB2312;仿宋" w:eastAsia="仿宋"/>
          <w:sz w:val="32"/>
          <w:szCs w:val="32"/>
          <w:u w:val="none"/>
          <w:lang w:val="en-US" w:eastAsia="zh-CN"/>
        </w:rPr>
        <w:t>号）。</w:t>
      </w:r>
      <w:r>
        <w:rPr>
          <w:rFonts w:eastAsia="仿宋" w:cs="仿宋_GB2312;仿宋" w:ascii="仿宋" w:hAnsi="仿宋"/>
          <w:sz w:val="32"/>
          <w:szCs w:val="32"/>
          <w:u w:val="none"/>
          <w:lang w:val="en-US" w:eastAsia="zh-CN"/>
        </w:rPr>
        <w:t>2021</w:t>
      </w:r>
      <w:r>
        <w:rPr>
          <w:rFonts w:ascii="仿宋" w:hAnsi="仿宋" w:cs="仿宋_GB2312;仿宋" w:eastAsia="仿宋"/>
          <w:sz w:val="32"/>
          <w:szCs w:val="32"/>
          <w:u w:val="none"/>
          <w:lang w:val="en-US" w:eastAsia="zh-CN"/>
        </w:rPr>
        <w:t>年</w:t>
      </w:r>
      <w:r>
        <w:rPr>
          <w:rFonts w:eastAsia="仿宋" w:cs="仿宋_GB2312;仿宋" w:ascii="仿宋" w:hAnsi="仿宋"/>
          <w:sz w:val="32"/>
          <w:szCs w:val="32"/>
          <w:u w:val="none"/>
          <w:lang w:val="en-US" w:eastAsia="zh-CN"/>
        </w:rPr>
        <w:t>10</w:t>
      </w:r>
      <w:r>
        <w:rPr>
          <w:rFonts w:ascii="仿宋" w:hAnsi="仿宋" w:cs="仿宋_GB2312;仿宋" w:eastAsia="仿宋"/>
          <w:sz w:val="32"/>
          <w:szCs w:val="32"/>
          <w:u w:val="none"/>
          <w:lang w:val="en-US" w:eastAsia="zh-CN"/>
        </w:rPr>
        <w:t>月</w:t>
      </w:r>
      <w:r>
        <w:rPr>
          <w:rFonts w:eastAsia="仿宋" w:cs="仿宋_GB2312;仿宋" w:ascii="仿宋" w:hAnsi="仿宋"/>
          <w:sz w:val="32"/>
          <w:szCs w:val="32"/>
          <w:u w:val="none"/>
          <w:lang w:val="en-US" w:eastAsia="zh-CN"/>
        </w:rPr>
        <w:t>14</w:t>
      </w:r>
      <w:r>
        <w:rPr>
          <w:rFonts w:ascii="仿宋" w:hAnsi="仿宋" w:cs="仿宋_GB2312;仿宋" w:eastAsia="仿宋"/>
          <w:sz w:val="32"/>
          <w:szCs w:val="32"/>
          <w:u w:val="none"/>
          <w:lang w:val="en-US" w:eastAsia="zh-CN"/>
        </w:rPr>
        <w:t>日，经局领导批准立案调查，并指派我局执法人员</w:t>
      </w:r>
      <w:r>
        <w:rPr>
          <w:rFonts w:eastAsia="仿宋" w:cs="仿宋_GB2312;仿宋" w:ascii="仿宋" w:hAnsi="仿宋"/>
          <w:sz w:val="32"/>
          <w:szCs w:val="32"/>
          <w:u w:val="none"/>
          <w:lang w:val="en-US" w:eastAsia="zh-CN"/>
        </w:rPr>
        <w:t>***</w:t>
      </w:r>
      <w:r>
        <w:rPr>
          <w:rFonts w:ascii="仿宋" w:hAnsi="仿宋" w:cs="仿宋_GB2312;仿宋" w:eastAsia="仿宋"/>
          <w:sz w:val="32"/>
          <w:szCs w:val="32"/>
          <w:u w:val="none"/>
        </w:rPr>
        <w:t xml:space="preserve">、 </w:t>
      </w:r>
      <w:r>
        <w:rPr>
          <w:rFonts w:eastAsia="仿宋" w:cs="仿宋_GB2312;仿宋" w:ascii="仿宋" w:hAnsi="仿宋"/>
          <w:sz w:val="32"/>
          <w:szCs w:val="32"/>
          <w:u w:val="none"/>
          <w:lang w:eastAsia="zh-CN"/>
        </w:rPr>
        <w:t>***</w:t>
      </w:r>
      <w:r>
        <w:rPr>
          <w:rFonts w:ascii="仿宋" w:hAnsi="仿宋" w:cs="仿宋_GB2312;仿宋" w:eastAsia="仿宋"/>
          <w:sz w:val="32"/>
          <w:szCs w:val="32"/>
          <w:u w:val="none"/>
        </w:rPr>
        <w:t>为</w:t>
      </w:r>
      <w:r>
        <w:rPr>
          <w:rFonts w:ascii="仿宋" w:hAnsi="仿宋" w:cs="仿宋_GB2312;仿宋" w:eastAsia="仿宋"/>
          <w:sz w:val="32"/>
          <w:szCs w:val="32"/>
          <w:u w:val="none"/>
          <w:lang w:eastAsia="zh-CN"/>
        </w:rPr>
        <w:t>该案承办人员。</w:t>
      </w:r>
    </w:p>
    <w:p>
      <w:pPr>
        <w:pStyle w:val="Style16"/>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 xml:space="preserve">现已查明：  </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eastAsia="仿宋" w:cs="仿宋_GB2312;仿宋" w:ascii="仿宋" w:hAnsi="仿宋"/>
          <w:sz w:val="32"/>
          <w:szCs w:val="32"/>
          <w:u w:val="none"/>
          <w:lang w:val="en-US" w:eastAsia="zh-CN"/>
        </w:rPr>
        <w:t>2017</w:t>
      </w:r>
      <w:r>
        <w:rPr>
          <w:rFonts w:ascii="仿宋" w:hAnsi="仿宋" w:cs="仿宋_GB2312;仿宋" w:eastAsia="仿宋"/>
          <w:sz w:val="32"/>
          <w:szCs w:val="32"/>
          <w:u w:val="none"/>
          <w:lang w:val="en-US" w:eastAsia="zh-CN"/>
        </w:rPr>
        <w:t>年以来，当事人办理了</w:t>
      </w:r>
      <w:r>
        <w:rPr>
          <w:rFonts w:ascii="仿宋" w:hAnsi="仿宋" w:cs="仿宋_GB2312;仿宋" w:eastAsia="仿宋"/>
          <w:sz w:val="32"/>
          <w:szCs w:val="32"/>
          <w:u w:val="none"/>
          <w:lang w:eastAsia="zh-CN"/>
        </w:rPr>
        <w:t>《营业执照》、《医疗机构执业许可证》等证件</w:t>
      </w:r>
      <w:r>
        <w:rPr>
          <w:rFonts w:eastAsia="仿宋" w:cs="仿宋_GB2312;仿宋" w:ascii="仿宋" w:hAnsi="仿宋"/>
          <w:sz w:val="32"/>
          <w:szCs w:val="32"/>
          <w:u w:val="none"/>
          <w:lang w:val="en-US" w:eastAsia="zh-CN"/>
        </w:rPr>
        <w:t>,</w:t>
      </w:r>
      <w:r>
        <w:rPr>
          <w:rFonts w:ascii="仿宋" w:hAnsi="仿宋" w:cs="仿宋_GB2312;仿宋" w:eastAsia="仿宋"/>
          <w:sz w:val="32"/>
          <w:szCs w:val="32"/>
          <w:u w:val="none"/>
          <w:lang w:eastAsia="zh-CN"/>
        </w:rPr>
        <w:t>在江川区</w:t>
      </w:r>
      <w:r>
        <w:rPr>
          <w:rFonts w:eastAsia="仿宋" w:cs="仿宋_GB2312;仿宋" w:ascii="仿宋" w:hAnsi="仿宋"/>
          <w:sz w:val="32"/>
          <w:szCs w:val="32"/>
          <w:u w:val="none"/>
          <w:lang w:eastAsia="zh-CN"/>
        </w:rPr>
        <w:t>****</w:t>
      </w:r>
      <w:r>
        <w:rPr>
          <w:rFonts w:ascii="仿宋" w:hAnsi="仿宋" w:cs="仿宋_GB2312;仿宋" w:eastAsia="仿宋"/>
          <w:color w:val="000000"/>
          <w:sz w:val="32"/>
          <w:szCs w:val="32"/>
          <w:u w:val="none"/>
          <w:lang w:val="en-US" w:eastAsia="zh-CN"/>
        </w:rPr>
        <w:t>大街</w:t>
      </w:r>
      <w:r>
        <w:rPr>
          <w:rFonts w:ascii="仿宋" w:hAnsi="仿宋" w:cs="仿宋_GB2312;仿宋" w:eastAsia="仿宋"/>
          <w:sz w:val="32"/>
          <w:szCs w:val="32"/>
          <w:u w:val="none"/>
          <w:lang w:eastAsia="zh-CN"/>
        </w:rPr>
        <w:t>经营“</w:t>
      </w:r>
      <w:r>
        <w:rPr>
          <w:rFonts w:ascii="仿宋" w:hAnsi="仿宋" w:cs="仿宋_GB2312;仿宋" w:eastAsia="仿宋"/>
          <w:color w:val="000000"/>
          <w:sz w:val="32"/>
          <w:szCs w:val="32"/>
          <w:u w:val="none"/>
          <w:lang w:val="en-US" w:eastAsia="zh-CN"/>
        </w:rPr>
        <w:t>江川区</w:t>
      </w:r>
      <w:r>
        <w:rPr>
          <w:rFonts w:eastAsia="仿宋" w:cs="仿宋_GB2312;仿宋" w:ascii="仿宋" w:hAnsi="仿宋"/>
          <w:color w:val="000000"/>
          <w:sz w:val="32"/>
          <w:szCs w:val="32"/>
          <w:u w:val="none"/>
          <w:lang w:val="en-US" w:eastAsia="zh-CN"/>
        </w:rPr>
        <w:t>***</w:t>
      </w:r>
      <w:r>
        <w:rPr>
          <w:rFonts w:ascii="仿宋" w:hAnsi="仿宋" w:cs="仿宋_GB2312;仿宋" w:eastAsia="仿宋"/>
          <w:color w:val="000000"/>
          <w:sz w:val="32"/>
          <w:szCs w:val="32"/>
          <w:u w:val="none"/>
          <w:lang w:val="en-US" w:eastAsia="zh-CN"/>
        </w:rPr>
        <w:t>诊所</w:t>
      </w:r>
      <w:r>
        <w:rPr>
          <w:rFonts w:ascii="仿宋" w:hAnsi="仿宋" w:cs="仿宋_GB2312;仿宋" w:eastAsia="仿宋"/>
          <w:sz w:val="32"/>
          <w:szCs w:val="32"/>
          <w:u w:val="none"/>
          <w:lang w:eastAsia="zh-CN"/>
        </w:rPr>
        <w:t>”，主要从事内科诊疗活动。其所使用的劣药购进时间过长，找不到进货单据，未能说明来源渠道</w:t>
      </w:r>
      <w:r>
        <w:rPr>
          <w:rFonts w:ascii="仿宋" w:hAnsi="仿宋" w:cs="仿宋" w:eastAsia="仿宋"/>
          <w:sz w:val="32"/>
          <w:szCs w:val="32"/>
          <w:u w:val="none"/>
          <w:lang w:eastAsia="zh-CN"/>
        </w:rPr>
        <w:t>。</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eastAsia="仿宋" w:cs="仿宋_GB2312;仿宋" w:ascii="仿宋" w:hAnsi="仿宋"/>
          <w:color w:val="000000"/>
          <w:sz w:val="32"/>
          <w:szCs w:val="32"/>
          <w:lang w:val="en-US" w:eastAsia="zh-CN"/>
        </w:rPr>
        <w:t>2021</w:t>
      </w:r>
      <w:r>
        <w:rPr>
          <w:rFonts w:ascii="仿宋" w:hAnsi="仿宋" w:cs="仿宋_GB2312;仿宋" w:eastAsia="仿宋"/>
          <w:color w:val="000000"/>
          <w:sz w:val="32"/>
          <w:szCs w:val="32"/>
          <w:lang w:val="en-US" w:eastAsia="zh-CN"/>
        </w:rPr>
        <w:t>年</w:t>
      </w:r>
      <w:r>
        <w:rPr>
          <w:rFonts w:eastAsia="仿宋" w:cs="仿宋_GB2312;仿宋" w:ascii="仿宋" w:hAnsi="仿宋"/>
          <w:color w:val="000000"/>
          <w:sz w:val="32"/>
          <w:szCs w:val="32"/>
          <w:lang w:val="en-US" w:eastAsia="zh-CN"/>
        </w:rPr>
        <w:t>10</w:t>
      </w:r>
      <w:r>
        <w:rPr>
          <w:rFonts w:ascii="仿宋" w:hAnsi="仿宋" w:cs="仿宋_GB2312;仿宋" w:eastAsia="仿宋"/>
          <w:color w:val="000000"/>
          <w:sz w:val="32"/>
          <w:szCs w:val="32"/>
          <w:lang w:val="en-US" w:eastAsia="zh-CN"/>
        </w:rPr>
        <w:t>月</w:t>
      </w:r>
      <w:r>
        <w:rPr>
          <w:rFonts w:eastAsia="仿宋" w:cs="仿宋_GB2312;仿宋" w:ascii="仿宋" w:hAnsi="仿宋"/>
          <w:color w:val="000000"/>
          <w:sz w:val="32"/>
          <w:szCs w:val="32"/>
          <w:lang w:val="en-US" w:eastAsia="zh-CN"/>
        </w:rPr>
        <w:t>13</w:t>
      </w:r>
      <w:r>
        <w:rPr>
          <w:rFonts w:ascii="仿宋" w:hAnsi="仿宋" w:cs="仿宋_GB2312;仿宋" w:eastAsia="仿宋"/>
          <w:color w:val="000000"/>
          <w:sz w:val="32"/>
          <w:szCs w:val="32"/>
          <w:lang w:val="en-US" w:eastAsia="zh-CN"/>
        </w:rPr>
        <w:t>日，我局执法人员对当事人经营的“</w:t>
      </w:r>
      <w:r>
        <w:rPr>
          <w:rFonts w:ascii="仿宋" w:hAnsi="仿宋" w:cs="仿宋_GB2312;仿宋" w:eastAsia="仿宋"/>
          <w:color w:val="000000"/>
          <w:sz w:val="32"/>
          <w:szCs w:val="32"/>
          <w:u w:val="none"/>
          <w:lang w:val="en-US" w:eastAsia="zh-CN"/>
        </w:rPr>
        <w:t>江川区</w:t>
      </w:r>
      <w:r>
        <w:rPr>
          <w:rFonts w:eastAsia="仿宋" w:cs="仿宋_GB2312;仿宋" w:ascii="仿宋" w:hAnsi="仿宋"/>
          <w:color w:val="000000"/>
          <w:sz w:val="32"/>
          <w:szCs w:val="32"/>
          <w:u w:val="none"/>
          <w:lang w:val="en-US" w:eastAsia="zh-CN"/>
        </w:rPr>
        <w:t>***</w:t>
      </w:r>
      <w:r>
        <w:rPr>
          <w:rFonts w:ascii="仿宋" w:hAnsi="仿宋" w:cs="仿宋_GB2312;仿宋" w:eastAsia="仿宋"/>
          <w:color w:val="000000"/>
          <w:sz w:val="32"/>
          <w:szCs w:val="32"/>
          <w:u w:val="none"/>
          <w:lang w:val="en-US" w:eastAsia="zh-CN"/>
        </w:rPr>
        <w:t>诊所</w:t>
      </w:r>
      <w:r>
        <w:rPr>
          <w:rFonts w:ascii="仿宋" w:hAnsi="仿宋" w:cs="仿宋_GB2312;仿宋" w:eastAsia="仿宋"/>
          <w:color w:val="000000"/>
          <w:sz w:val="32"/>
          <w:szCs w:val="32"/>
          <w:lang w:val="en-US" w:eastAsia="zh-CN"/>
        </w:rPr>
        <w:t>”进行检查时，发现在其使用的</w:t>
      </w:r>
      <w:r>
        <w:rPr>
          <w:rFonts w:ascii="仿宋" w:hAnsi="仿宋" w:cs="仿宋" w:eastAsia="仿宋"/>
          <w:color w:val="000000"/>
          <w:sz w:val="32"/>
          <w:szCs w:val="32"/>
          <w:u w:val="none"/>
          <w:lang w:val="en-US" w:eastAsia="zh-CN"/>
        </w:rPr>
        <w:t>氯化钙注射液</w:t>
      </w:r>
      <w:r>
        <w:rPr>
          <w:rFonts w:eastAsia="仿宋" w:cs="仿宋" w:ascii="仿宋" w:hAnsi="仿宋"/>
          <w:color w:val="000000"/>
          <w:sz w:val="32"/>
          <w:szCs w:val="32"/>
          <w:u w:val="none"/>
          <w:lang w:val="en-US" w:eastAsia="zh-CN"/>
        </w:rPr>
        <w:t>5</w:t>
      </w:r>
      <w:r>
        <w:rPr>
          <w:rFonts w:ascii="仿宋" w:hAnsi="仿宋" w:cs="仿宋" w:eastAsia="仿宋"/>
          <w:color w:val="000000"/>
          <w:sz w:val="32"/>
          <w:szCs w:val="32"/>
          <w:u w:val="none"/>
          <w:lang w:val="en-US" w:eastAsia="zh-CN"/>
        </w:rPr>
        <w:t>支、盐酸洛贝林注射液</w:t>
      </w:r>
      <w:r>
        <w:rPr>
          <w:rFonts w:eastAsia="仿宋" w:cs="仿宋" w:ascii="仿宋" w:hAnsi="仿宋"/>
          <w:color w:val="000000"/>
          <w:sz w:val="32"/>
          <w:szCs w:val="32"/>
          <w:u w:val="none"/>
          <w:lang w:val="en-US" w:eastAsia="zh-CN"/>
        </w:rPr>
        <w:t>3</w:t>
      </w:r>
      <w:r>
        <w:rPr>
          <w:rFonts w:ascii="仿宋" w:hAnsi="仿宋" w:cs="仿宋" w:eastAsia="仿宋"/>
          <w:color w:val="000000"/>
          <w:sz w:val="32"/>
          <w:szCs w:val="32"/>
          <w:u w:val="none"/>
          <w:lang w:val="en-US" w:eastAsia="zh-CN"/>
        </w:rPr>
        <w:t>支、氯化钠注射液</w:t>
      </w:r>
      <w:r>
        <w:rPr>
          <w:rFonts w:eastAsia="仿宋" w:cs="仿宋" w:ascii="仿宋" w:hAnsi="仿宋"/>
          <w:color w:val="000000"/>
          <w:sz w:val="32"/>
          <w:szCs w:val="32"/>
          <w:u w:val="none"/>
          <w:lang w:val="en-US" w:eastAsia="zh-CN"/>
        </w:rPr>
        <w:t>1</w:t>
      </w:r>
      <w:r>
        <w:rPr>
          <w:rFonts w:ascii="仿宋" w:hAnsi="仿宋" w:cs="仿宋" w:eastAsia="仿宋"/>
          <w:color w:val="000000"/>
          <w:sz w:val="32"/>
          <w:szCs w:val="32"/>
          <w:u w:val="none"/>
          <w:lang w:val="en-US" w:eastAsia="zh-CN"/>
        </w:rPr>
        <w:t>支、氯化钾注射液</w:t>
      </w:r>
      <w:r>
        <w:rPr>
          <w:rFonts w:eastAsia="仿宋" w:cs="仿宋" w:ascii="仿宋" w:hAnsi="仿宋"/>
          <w:color w:val="000000"/>
          <w:sz w:val="32"/>
          <w:szCs w:val="32"/>
          <w:u w:val="none"/>
          <w:lang w:val="en-US" w:eastAsia="zh-CN"/>
        </w:rPr>
        <w:t>1</w:t>
      </w:r>
      <w:r>
        <w:rPr>
          <w:rFonts w:ascii="仿宋" w:hAnsi="仿宋" w:cs="仿宋" w:eastAsia="仿宋"/>
          <w:color w:val="000000"/>
          <w:sz w:val="32"/>
          <w:szCs w:val="32"/>
          <w:u w:val="none"/>
          <w:lang w:val="en-US" w:eastAsia="zh-CN"/>
        </w:rPr>
        <w:t>支共</w:t>
      </w:r>
      <w:r>
        <w:rPr>
          <w:rFonts w:eastAsia="仿宋" w:cs="仿宋" w:ascii="仿宋" w:hAnsi="仿宋"/>
          <w:color w:val="000000"/>
          <w:sz w:val="32"/>
          <w:szCs w:val="32"/>
          <w:u w:val="none"/>
          <w:lang w:val="en-US" w:eastAsia="zh-CN"/>
        </w:rPr>
        <w:t>4</w:t>
      </w:r>
      <w:r>
        <w:rPr>
          <w:rFonts w:ascii="仿宋" w:hAnsi="仿宋" w:cs="仿宋" w:eastAsia="仿宋"/>
          <w:color w:val="000000"/>
          <w:sz w:val="32"/>
          <w:szCs w:val="32"/>
          <w:u w:val="none"/>
          <w:lang w:val="en-US" w:eastAsia="zh-CN"/>
        </w:rPr>
        <w:t>个品种的</w:t>
      </w:r>
      <w:r>
        <w:rPr>
          <w:rFonts w:ascii="仿宋" w:hAnsi="仿宋" w:cs="仿宋" w:eastAsia="仿宋"/>
          <w:color w:val="000000"/>
          <w:sz w:val="32"/>
          <w:szCs w:val="32"/>
          <w:lang w:val="en-US" w:eastAsia="zh-CN"/>
        </w:rPr>
        <w:t>药品均已过期</w:t>
      </w:r>
      <w:r>
        <w:rPr>
          <w:rFonts w:ascii="仿宋" w:hAnsi="仿宋" w:cs="仿宋_GB2312;仿宋" w:eastAsia="仿宋"/>
          <w:color w:val="000000"/>
          <w:sz w:val="32"/>
          <w:szCs w:val="32"/>
          <w:lang w:val="en-US" w:eastAsia="zh-CN"/>
        </w:rPr>
        <w:t>。当事人保证，上述过期药品属于急救药品，是卫健局要求配备的，从进货后就一直未使用过</w:t>
      </w:r>
      <w:r>
        <w:rPr>
          <w:rFonts w:ascii="仿宋" w:hAnsi="仿宋" w:cs="仿宋" w:eastAsia="仿宋"/>
          <w:color w:val="000000"/>
          <w:sz w:val="32"/>
          <w:szCs w:val="32"/>
          <w:lang w:val="en-US" w:eastAsia="zh-CN"/>
        </w:rPr>
        <w:t>。</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ascii="仿宋" w:hAnsi="仿宋" w:cs="仿宋_GB2312;仿宋" w:eastAsia="仿宋"/>
          <w:sz w:val="32"/>
          <w:szCs w:val="32"/>
          <w:u w:val="none"/>
          <w:lang w:val="en-US" w:eastAsia="zh-CN"/>
        </w:rPr>
        <w:t>该诊所被查处的</w:t>
      </w:r>
      <w:r>
        <w:rPr>
          <w:rFonts w:eastAsia="仿宋" w:cs="仿宋_GB2312;仿宋" w:ascii="仿宋" w:hAnsi="仿宋"/>
          <w:sz w:val="32"/>
          <w:szCs w:val="32"/>
          <w:u w:val="none"/>
          <w:lang w:val="en-US" w:eastAsia="zh-CN"/>
        </w:rPr>
        <w:t>4</w:t>
      </w:r>
      <w:r>
        <w:rPr>
          <w:rFonts w:ascii="仿宋" w:hAnsi="仿宋" w:cs="仿宋_GB2312;仿宋" w:eastAsia="仿宋"/>
          <w:sz w:val="32"/>
          <w:szCs w:val="32"/>
          <w:u w:val="none"/>
          <w:lang w:val="en-US" w:eastAsia="zh-CN"/>
        </w:rPr>
        <w:t>种过期药品，案值</w:t>
      </w:r>
      <w:r>
        <w:rPr>
          <w:rFonts w:eastAsia="仿宋" w:cs="仿宋_GB2312;仿宋" w:ascii="仿宋" w:hAnsi="仿宋"/>
          <w:sz w:val="32"/>
          <w:szCs w:val="32"/>
          <w:u w:val="none"/>
          <w:lang w:val="en-US" w:eastAsia="zh-CN"/>
        </w:rPr>
        <w:t>22.00</w:t>
      </w:r>
      <w:r>
        <w:rPr>
          <w:rFonts w:ascii="仿宋" w:hAnsi="仿宋" w:cs="仿宋_GB2312;仿宋" w:eastAsia="仿宋"/>
          <w:sz w:val="32"/>
          <w:szCs w:val="32"/>
          <w:u w:val="none"/>
          <w:lang w:val="en-US" w:eastAsia="zh-CN"/>
        </w:rPr>
        <w:t>元，因没有使用过过期药品，所以没有违法所得。</w:t>
      </w:r>
      <w:r>
        <w:rPr>
          <w:rFonts w:ascii="仿宋" w:hAnsi="仿宋" w:cs="仿宋" w:eastAsia="仿宋"/>
          <w:sz w:val="32"/>
          <w:szCs w:val="32"/>
          <w:u w:val="none"/>
        </w:rPr>
        <w:t xml:space="preserve">                                                     </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cs="仿宋"/>
          <w:sz w:val="32"/>
          <w:szCs w:val="32"/>
          <w:u w:val="none"/>
        </w:rPr>
      </w:pPr>
      <w:r>
        <w:rPr>
          <w:rFonts w:ascii="仿宋" w:hAnsi="仿宋" w:cs="仿宋" w:eastAsia="仿宋"/>
          <w:sz w:val="32"/>
          <w:szCs w:val="32"/>
          <w:u w:val="none"/>
        </w:rPr>
        <w:t>上述事实，主要有以下证据证明：</w:t>
      </w:r>
    </w:p>
    <w:p>
      <w:pPr>
        <w:pStyle w:val="Style16"/>
        <w:keepNext w:val="false"/>
        <w:keepLines w:val="false"/>
        <w:pageBreakBefore w:val="false"/>
        <w:numPr>
          <w:ilvl w:val="0"/>
          <w:numId w:val="0"/>
        </w:numPr>
        <w:kinsoku w:val="true"/>
        <w:overflowPunct w:val="true"/>
        <w:bidi w:val="0"/>
        <w:snapToGrid w:val="true"/>
        <w:spacing w:lineRule="atLeast" w:line="0" w:beforeLines="65" w:beforeAutospacing="0" w:afterLines="0" w:afterAutospacing="0"/>
        <w:ind/>
        <w:textAlignment w:val="auto"/>
        <w:rPr>
          <w:rFonts w:ascii="仿宋" w:hAnsi="仿宋" w:eastAsia="仿宋"/>
          <w:sz w:val="32"/>
          <w:szCs w:val="32"/>
        </w:rPr>
      </w:pPr>
      <w:r>
        <w:rPr>
          <w:rFonts w:ascii="仿宋" w:hAnsi="仿宋" w:cs="仿宋_GB2312;仿宋" w:eastAsia="仿宋"/>
          <w:bCs/>
          <w:color w:val="000000"/>
          <w:kern w:val="0"/>
          <w:sz w:val="32"/>
          <w:szCs w:val="32"/>
          <w:u w:val="none"/>
        </w:rPr>
        <w:t xml:space="preserve">     </w:t>
      </w:r>
      <w:r>
        <w:rPr>
          <w:rFonts w:eastAsia="仿宋" w:cs="仿宋_GB2312;仿宋" w:ascii="仿宋" w:hAnsi="仿宋"/>
          <w:bCs/>
          <w:color w:val="000000"/>
          <w:kern w:val="0"/>
          <w:sz w:val="32"/>
          <w:szCs w:val="32"/>
          <w:u w:val="none"/>
        </w:rPr>
        <w:t>1</w:t>
      </w:r>
      <w:r>
        <w:rPr>
          <w:rFonts w:ascii="仿宋" w:hAnsi="仿宋" w:cs="仿宋_GB2312;仿宋" w:eastAsia="仿宋"/>
          <w:bCs/>
          <w:color w:val="000000"/>
          <w:kern w:val="0"/>
          <w:sz w:val="32"/>
          <w:szCs w:val="32"/>
          <w:u w:val="none"/>
        </w:rPr>
        <w:t>、当事人提供的</w:t>
      </w:r>
      <w:r>
        <w:rPr>
          <w:rFonts w:ascii="仿宋" w:hAnsi="仿宋" w:cs="仿宋_GB2312;仿宋" w:eastAsia="仿宋"/>
          <w:bCs/>
          <w:color w:val="000000"/>
          <w:kern w:val="0"/>
          <w:sz w:val="32"/>
          <w:szCs w:val="32"/>
          <w:u w:val="none"/>
          <w:lang w:eastAsia="zh-CN"/>
        </w:rPr>
        <w:t>《营业执照》和当事人</w:t>
      </w:r>
      <w:r>
        <w:rPr>
          <w:rFonts w:ascii="仿宋" w:hAnsi="仿宋" w:cs="仿宋_GB2312;仿宋" w:eastAsia="仿宋"/>
          <w:bCs/>
          <w:color w:val="000000"/>
          <w:kern w:val="0"/>
          <w:sz w:val="32"/>
          <w:szCs w:val="32"/>
          <w:u w:val="none"/>
        </w:rPr>
        <w:t>的身份证</w:t>
      </w:r>
      <w:r>
        <w:rPr>
          <w:rFonts w:ascii="仿宋" w:hAnsi="仿宋" w:cs="仿宋_GB2312;仿宋" w:eastAsia="仿宋"/>
          <w:bCs/>
          <w:color w:val="000000"/>
          <w:kern w:val="0"/>
          <w:sz w:val="32"/>
          <w:szCs w:val="32"/>
          <w:u w:val="none"/>
          <w:lang w:eastAsia="zh-CN"/>
        </w:rPr>
        <w:t>复印件</w:t>
      </w:r>
      <w:r>
        <w:rPr>
          <w:rFonts w:ascii="仿宋" w:hAnsi="仿宋" w:cs="仿宋_GB2312;仿宋" w:eastAsia="仿宋"/>
          <w:bCs/>
          <w:color w:val="000000"/>
          <w:kern w:val="0"/>
          <w:sz w:val="32"/>
          <w:szCs w:val="32"/>
          <w:u w:val="none"/>
        </w:rPr>
        <w:t>，证明当事人的主体身份。</w:t>
      </w:r>
    </w:p>
    <w:p>
      <w:pPr>
        <w:pStyle w:val="Style16"/>
        <w:numPr>
          <w:ilvl w:val="0"/>
          <w:numId w:val="0"/>
        </w:numPr>
        <w:kinsoku w:val="true"/>
        <w:overflowPunct w:val="true"/>
        <w:bidi w:val="0"/>
        <w:snapToGrid w:val="true"/>
        <w:spacing w:lineRule="atLeast" w:line="0" w:beforeLines="65" w:beforeAutospacing="0" w:afterLines="0" w:afterAutospacing="0"/>
        <w:ind/>
        <w:textAlignment w:val="auto"/>
        <w:rPr>
          <w:rFonts w:ascii="仿宋" w:hAnsi="仿宋" w:eastAsia="仿宋"/>
          <w:sz w:val="32"/>
          <w:szCs w:val="32"/>
        </w:rPr>
      </w:pPr>
      <w:r>
        <w:rPr>
          <w:rFonts w:ascii="仿宋" w:hAnsi="仿宋" w:cs="仿宋_GB2312;仿宋" w:eastAsia="仿宋"/>
          <w:bCs/>
          <w:color w:val="000000"/>
          <w:kern w:val="0"/>
          <w:sz w:val="32"/>
          <w:szCs w:val="32"/>
          <w:u w:val="none"/>
        </w:rPr>
        <w:t xml:space="preserve">     </w:t>
      </w:r>
      <w:r>
        <w:rPr>
          <w:rFonts w:eastAsia="仿宋" w:cs="仿宋_GB2312;仿宋" w:ascii="仿宋" w:hAnsi="仿宋"/>
          <w:bCs/>
          <w:color w:val="000000"/>
          <w:kern w:val="0"/>
          <w:sz w:val="32"/>
          <w:szCs w:val="32"/>
          <w:u w:val="none"/>
        </w:rPr>
        <w:t>2</w:t>
      </w:r>
      <w:r>
        <w:rPr>
          <w:rFonts w:ascii="仿宋" w:hAnsi="仿宋" w:cs="仿宋_GB2312;仿宋" w:eastAsia="仿宋"/>
          <w:bCs/>
          <w:color w:val="000000"/>
          <w:kern w:val="0"/>
          <w:sz w:val="32"/>
          <w:szCs w:val="32"/>
          <w:u w:val="none"/>
        </w:rPr>
        <w:t>、玉溪市</w:t>
      </w:r>
      <w:r>
        <w:rPr>
          <w:rFonts w:ascii="仿宋" w:hAnsi="仿宋" w:cs="仿宋_GB2312;仿宋" w:eastAsia="仿宋"/>
          <w:bCs/>
          <w:color w:val="000000"/>
          <w:kern w:val="0"/>
          <w:sz w:val="32"/>
          <w:szCs w:val="32"/>
          <w:u w:val="none"/>
          <w:lang w:eastAsia="zh-CN"/>
        </w:rPr>
        <w:t>江川区市场监督管理局执法人员</w:t>
      </w:r>
      <w:r>
        <w:rPr>
          <w:rFonts w:eastAsia="仿宋" w:cs="仿宋_GB2312;仿宋" w:ascii="仿宋" w:hAnsi="仿宋"/>
          <w:bCs/>
          <w:color w:val="000000"/>
          <w:kern w:val="0"/>
          <w:sz w:val="32"/>
          <w:szCs w:val="32"/>
          <w:u w:val="none"/>
          <w:lang w:eastAsia="zh-CN"/>
        </w:rPr>
        <w:t>***</w:t>
      </w:r>
      <w:r>
        <w:rPr>
          <w:rFonts w:ascii="仿宋" w:hAnsi="仿宋" w:cs="仿宋_GB2312;仿宋" w:eastAsia="仿宋"/>
          <w:bCs/>
          <w:color w:val="000000"/>
          <w:kern w:val="0"/>
          <w:sz w:val="32"/>
          <w:szCs w:val="32"/>
          <w:u w:val="none"/>
          <w:lang w:eastAsia="zh-CN"/>
        </w:rPr>
        <w:t>、</w:t>
      </w:r>
      <w:r>
        <w:rPr>
          <w:rFonts w:eastAsia="仿宋" w:cs="仿宋_GB2312;仿宋" w:ascii="仿宋" w:hAnsi="仿宋"/>
          <w:bCs/>
          <w:color w:val="000000"/>
          <w:kern w:val="0"/>
          <w:sz w:val="32"/>
          <w:szCs w:val="32"/>
          <w:u w:val="none"/>
          <w:lang w:eastAsia="zh-CN"/>
        </w:rPr>
        <w:t>***</w:t>
      </w:r>
      <w:r>
        <w:rPr>
          <w:rFonts w:ascii="仿宋" w:hAnsi="仿宋" w:cs="仿宋_GB2312;仿宋" w:eastAsia="仿宋"/>
          <w:bCs/>
          <w:color w:val="000000"/>
          <w:kern w:val="0"/>
          <w:sz w:val="32"/>
          <w:szCs w:val="32"/>
          <w:u w:val="none"/>
          <w:lang w:eastAsia="zh-CN"/>
        </w:rPr>
        <w:t>等到</w:t>
      </w:r>
      <w:r>
        <w:rPr>
          <w:rFonts w:ascii="仿宋" w:hAnsi="仿宋" w:cs="仿宋_GB2312;仿宋" w:eastAsia="仿宋"/>
          <w:bCs/>
          <w:color w:val="000000"/>
          <w:kern w:val="0"/>
          <w:sz w:val="32"/>
          <w:szCs w:val="32"/>
          <w:u w:val="none"/>
          <w:lang w:val="en-US" w:eastAsia="zh-CN"/>
        </w:rPr>
        <w:t>江川区江城南北大街江川区</w:t>
      </w:r>
      <w:r>
        <w:rPr>
          <w:rFonts w:eastAsia="仿宋" w:cs="仿宋_GB2312;仿宋" w:ascii="仿宋" w:hAnsi="仿宋"/>
          <w:bCs/>
          <w:color w:val="000000"/>
          <w:kern w:val="0"/>
          <w:sz w:val="32"/>
          <w:szCs w:val="32"/>
          <w:u w:val="none"/>
          <w:lang w:val="en-US" w:eastAsia="zh-CN"/>
        </w:rPr>
        <w:t>***</w:t>
      </w:r>
      <w:r>
        <w:rPr>
          <w:rFonts w:ascii="仿宋" w:hAnsi="仿宋" w:cs="仿宋_GB2312;仿宋" w:eastAsia="仿宋"/>
          <w:bCs/>
          <w:color w:val="000000"/>
          <w:kern w:val="0"/>
          <w:sz w:val="32"/>
          <w:szCs w:val="32"/>
          <w:u w:val="none"/>
          <w:lang w:val="en-US" w:eastAsia="zh-CN"/>
        </w:rPr>
        <w:t xml:space="preserve">诊所 </w:t>
      </w:r>
      <w:r>
        <w:rPr>
          <w:rFonts w:ascii="仿宋" w:hAnsi="仿宋" w:cs="仿宋_GB2312;仿宋" w:eastAsia="仿宋"/>
          <w:bCs/>
          <w:color w:val="000000"/>
          <w:kern w:val="0"/>
          <w:sz w:val="32"/>
          <w:szCs w:val="32"/>
          <w:u w:val="none"/>
          <w:lang w:eastAsia="zh-CN"/>
        </w:rPr>
        <w:t>进行检查时的《江川区市场监督管理局</w:t>
      </w:r>
      <w:r>
        <w:rPr>
          <w:rFonts w:ascii="仿宋" w:hAnsi="仿宋" w:cs="仿宋_GB2312;仿宋" w:eastAsia="仿宋"/>
          <w:bCs/>
          <w:color w:val="000000"/>
          <w:kern w:val="0"/>
          <w:sz w:val="32"/>
          <w:szCs w:val="32"/>
          <w:u w:val="none"/>
        </w:rPr>
        <w:t>现场笔录</w:t>
      </w:r>
      <w:r>
        <w:rPr>
          <w:rFonts w:ascii="仿宋" w:hAnsi="仿宋" w:cs="仿宋_GB2312;仿宋" w:eastAsia="仿宋"/>
          <w:bCs/>
          <w:color w:val="000000"/>
          <w:kern w:val="0"/>
          <w:sz w:val="32"/>
          <w:szCs w:val="32"/>
          <w:u w:val="none"/>
          <w:lang w:eastAsia="zh-CN"/>
        </w:rPr>
        <w:t>》、执法人员现场拍摄的照片、</w:t>
      </w:r>
      <w:r>
        <w:rPr>
          <w:rFonts w:ascii="仿宋" w:hAnsi="仿宋" w:cs="仿宋_GB2312;仿宋" w:eastAsia="仿宋"/>
          <w:bCs/>
          <w:color w:val="000000"/>
          <w:kern w:val="0"/>
          <w:sz w:val="32"/>
          <w:szCs w:val="32"/>
          <w:u w:val="none"/>
        </w:rPr>
        <w:t>对当事人</w:t>
      </w:r>
      <w:r>
        <w:rPr>
          <w:rFonts w:eastAsia="仿宋" w:cs="仿宋_GB2312;仿宋" w:ascii="仿宋" w:hAnsi="仿宋"/>
          <w:bCs/>
          <w:color w:val="000000"/>
          <w:kern w:val="0"/>
          <w:sz w:val="32"/>
          <w:szCs w:val="32"/>
          <w:u w:val="none"/>
          <w:lang w:val="en-US" w:eastAsia="zh-CN"/>
        </w:rPr>
        <w:t>***</w:t>
      </w:r>
      <w:r>
        <w:rPr>
          <w:rFonts w:ascii="仿宋" w:hAnsi="仿宋" w:cs="仿宋_GB2312;仿宋" w:eastAsia="仿宋"/>
          <w:bCs/>
          <w:color w:val="000000"/>
          <w:kern w:val="0"/>
          <w:sz w:val="32"/>
          <w:szCs w:val="32"/>
          <w:u w:val="none"/>
        </w:rPr>
        <w:t>的询问笔录</w:t>
      </w:r>
      <w:r>
        <w:rPr>
          <w:rFonts w:ascii="仿宋" w:hAnsi="仿宋" w:cs="仿宋_GB2312;仿宋" w:eastAsia="仿宋"/>
          <w:bCs/>
          <w:color w:val="000000"/>
          <w:kern w:val="0"/>
          <w:sz w:val="32"/>
          <w:szCs w:val="32"/>
          <w:u w:val="none"/>
          <w:lang w:eastAsia="zh-CN"/>
        </w:rPr>
        <w:t>等相关资料</w:t>
      </w:r>
      <w:r>
        <w:rPr>
          <w:rFonts w:ascii="仿宋" w:hAnsi="仿宋" w:cs="仿宋_GB2312;仿宋" w:eastAsia="仿宋"/>
          <w:bCs/>
          <w:color w:val="000000"/>
          <w:kern w:val="0"/>
          <w:sz w:val="32"/>
          <w:szCs w:val="32"/>
          <w:u w:val="none"/>
        </w:rPr>
        <w:t>，证明</w:t>
      </w:r>
      <w:r>
        <w:rPr>
          <w:rFonts w:ascii="仿宋" w:hAnsi="仿宋" w:cs="仿宋_GB2312;仿宋" w:eastAsia="仿宋"/>
          <w:bCs/>
          <w:color w:val="000000"/>
          <w:kern w:val="0"/>
          <w:sz w:val="32"/>
          <w:szCs w:val="32"/>
          <w:u w:val="none"/>
          <w:lang w:eastAsia="zh-CN"/>
        </w:rPr>
        <w:t>了当事人使用劣药的事实。</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color w:val="000000"/>
          <w:sz w:val="32"/>
          <w:szCs w:val="32"/>
        </w:rPr>
        <w:t xml:space="preserve">    </w:t>
      </w:r>
      <w:r>
        <w:rPr>
          <w:rFonts w:ascii="仿宋" w:hAnsi="仿宋" w:cs="仿宋" w:eastAsia="仿宋"/>
          <w:sz w:val="32"/>
          <w:szCs w:val="32"/>
          <w:u w:val="none"/>
          <w:lang w:val="en-US" w:eastAsia="zh-CN"/>
        </w:rPr>
        <w:t xml:space="preserve"> </w:t>
      </w:r>
      <w:r>
        <w:rPr>
          <w:rFonts w:ascii="仿宋" w:hAnsi="仿宋" w:cs="仿宋_GB2312;仿宋" w:eastAsia="仿宋"/>
          <w:sz w:val="32"/>
          <w:szCs w:val="32"/>
          <w:u w:val="none"/>
          <w:lang w:val="en-US" w:eastAsia="zh-CN"/>
        </w:rPr>
        <w:t>以上事实，经承办人收集相关证据证明，证据之间相互关、相互印证，足于证明当事人使用过期药品的事实。</w:t>
      </w:r>
      <w:r>
        <w:rPr>
          <w:rFonts w:ascii="仿宋" w:hAnsi="仿宋" w:cs="仿宋" w:eastAsia="仿宋"/>
          <w:sz w:val="32"/>
          <w:szCs w:val="32"/>
          <w:u w:val="none"/>
        </w:rPr>
        <w:t xml:space="preserve">            </w:t>
      </w:r>
      <w:r>
        <w:rPr>
          <w:rFonts w:ascii="仿宋" w:hAnsi="仿宋" w:cs="仿宋" w:eastAsia="仿宋"/>
          <w:color w:val="000000"/>
          <w:sz w:val="32"/>
          <w:szCs w:val="32"/>
        </w:rPr>
        <w:t xml:space="preserve"> </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eastAsia="仿宋" w:cs="仿宋" w:ascii="仿宋" w:hAnsi="仿宋"/>
          <w:color w:val="000000"/>
          <w:sz w:val="32"/>
          <w:szCs w:val="32"/>
          <w:lang w:val="en-US" w:eastAsia="zh-CN"/>
        </w:rPr>
        <w:t>2021</w:t>
      </w:r>
      <w:r>
        <w:rPr>
          <w:rFonts w:ascii="仿宋" w:hAnsi="仿宋" w:cs="仿宋" w:eastAsia="仿宋"/>
          <w:color w:val="000000"/>
          <w:sz w:val="32"/>
          <w:szCs w:val="32"/>
        </w:rPr>
        <w:t>年</w:t>
      </w:r>
      <w:r>
        <w:rPr>
          <w:rFonts w:eastAsia="仿宋" w:cs="仿宋" w:ascii="仿宋" w:hAnsi="仿宋"/>
          <w:color w:val="000000"/>
          <w:sz w:val="32"/>
          <w:szCs w:val="32"/>
          <w:lang w:val="en-US" w:eastAsia="zh-CN"/>
        </w:rPr>
        <w:t>11</w:t>
      </w:r>
      <w:r>
        <w:rPr>
          <w:rFonts w:ascii="仿宋" w:hAnsi="仿宋" w:cs="仿宋" w:eastAsia="仿宋"/>
          <w:color w:val="000000"/>
          <w:sz w:val="32"/>
          <w:szCs w:val="32"/>
        </w:rPr>
        <w:t>月</w:t>
      </w:r>
      <w:r>
        <w:rPr>
          <w:rFonts w:eastAsia="仿宋" w:cs="仿宋" w:ascii="仿宋" w:hAnsi="仿宋"/>
          <w:color w:val="000000"/>
          <w:sz w:val="32"/>
          <w:szCs w:val="32"/>
          <w:lang w:val="en-US" w:eastAsia="zh-CN"/>
        </w:rPr>
        <w:t>10</w:t>
      </w:r>
      <w:r>
        <w:rPr>
          <w:rFonts w:ascii="仿宋" w:hAnsi="仿宋" w:cs="仿宋" w:eastAsia="仿宋"/>
          <w:color w:val="000000"/>
          <w:sz w:val="32"/>
          <w:szCs w:val="32"/>
        </w:rPr>
        <w:t>日，当事人收到行政</w:t>
      </w:r>
      <w:r>
        <w:rPr>
          <w:rFonts w:ascii="仿宋" w:hAnsi="仿宋" w:cs="仿宋" w:eastAsia="仿宋"/>
          <w:color w:val="000000"/>
          <w:sz w:val="32"/>
          <w:szCs w:val="32"/>
          <w:lang w:eastAsia="zh-CN"/>
        </w:rPr>
        <w:t>处罚</w:t>
      </w:r>
      <w:r>
        <w:rPr>
          <w:rFonts w:ascii="仿宋" w:hAnsi="仿宋" w:cs="仿宋" w:eastAsia="仿宋"/>
          <w:color w:val="000000"/>
          <w:sz w:val="32"/>
          <w:szCs w:val="32"/>
        </w:rPr>
        <w:t>告知书后，未提出陈述、申辩</w:t>
      </w:r>
      <w:r>
        <w:rPr>
          <w:rFonts w:ascii="仿宋" w:hAnsi="仿宋" w:cs="仿宋" w:eastAsia="仿宋"/>
          <w:color w:val="000000"/>
          <w:sz w:val="32"/>
          <w:szCs w:val="32"/>
          <w:lang w:eastAsia="zh-CN"/>
        </w:rPr>
        <w:t>和听证</w:t>
      </w:r>
      <w:r>
        <w:rPr>
          <w:rFonts w:ascii="仿宋" w:hAnsi="仿宋" w:cs="仿宋" w:eastAsia="仿宋"/>
          <w:color w:val="000000"/>
          <w:sz w:val="32"/>
          <w:szCs w:val="32"/>
        </w:rPr>
        <w:t xml:space="preserve">的请求。                                                       </w:t>
      </w:r>
    </w:p>
    <w:p>
      <w:pPr>
        <w:pStyle w:val="Style17"/>
        <w:keepNext w:val="false"/>
        <w:keepLines w:val="false"/>
        <w:pageBreakBefore w:val="false"/>
        <w:widowControl/>
        <w:shd w:val="clear" w:fill="FFFFFF"/>
        <w:kinsoku w:val="true"/>
        <w:overflowPunct w:val="true"/>
        <w:bidi w:val="0"/>
        <w:snapToGrid w:val="true"/>
        <w:spacing w:lineRule="atLeast" w:line="20" w:beforeLines="0" w:beforeAutospacing="0" w:afterLines="0" w:afterAutospacing="0"/>
        <w:textAlignment w:val="auto"/>
        <w:rPr>
          <w:rFonts w:ascii="仿宋" w:hAnsi="仿宋" w:eastAsia="仿宋"/>
          <w:sz w:val="32"/>
          <w:szCs w:val="32"/>
        </w:rPr>
      </w:pPr>
      <w:r>
        <w:rPr>
          <w:rFonts w:ascii="仿宋" w:hAnsi="仿宋" w:cs="仿宋" w:eastAsia="仿宋"/>
          <w:sz w:val="32"/>
          <w:szCs w:val="32"/>
          <w:u w:val="none"/>
          <w:lang w:eastAsia="zh-CN"/>
        </w:rPr>
        <w:t>本局认为</w:t>
      </w:r>
      <w:r>
        <w:rPr>
          <w:rFonts w:ascii="仿宋" w:hAnsi="仿宋" w:cs="仿宋" w:eastAsia="仿宋"/>
          <w:sz w:val="32"/>
          <w:szCs w:val="32"/>
          <w:u w:val="none"/>
        </w:rPr>
        <w:t xml:space="preserve">： </w:t>
      </w:r>
      <w:r>
        <w:rPr>
          <w:rFonts w:ascii="仿宋" w:hAnsi="仿宋" w:cs="仿宋" w:eastAsia="仿宋"/>
          <w:sz w:val="32"/>
          <w:szCs w:val="32"/>
          <w:u w:val="none"/>
          <w:lang w:eastAsia="zh-CN"/>
        </w:rPr>
        <w:t>本案当事人使用过期药品的行为，违反了《</w:t>
      </w:r>
      <w:r>
        <w:rPr>
          <w:rFonts w:ascii="仿宋" w:hAnsi="仿宋" w:cs="仿宋" w:eastAsia="仿宋"/>
          <w:b w:val="false"/>
          <w:bCs/>
          <w:i w:val="false"/>
          <w:caps w:val="false"/>
          <w:smallCaps w:val="false"/>
          <w:color w:val="000000"/>
          <w:spacing w:val="0"/>
          <w:kern w:val="0"/>
          <w:sz w:val="32"/>
          <w:szCs w:val="32"/>
          <w:shd w:fill="FFFFFF" w:val="clear"/>
          <w:lang w:val="en-US" w:eastAsia="zh-CN" w:bidi="ar"/>
        </w:rPr>
        <w:t>中华人民共和国药品管理法</w:t>
      </w:r>
      <w:r>
        <w:rPr>
          <w:rFonts w:ascii="仿宋" w:hAnsi="仿宋" w:cs="仿宋" w:eastAsia="仿宋"/>
          <w:sz w:val="32"/>
          <w:szCs w:val="32"/>
          <w:u w:val="none"/>
          <w:lang w:eastAsia="zh-CN"/>
        </w:rPr>
        <w:t>》</w:t>
      </w:r>
      <w:r>
        <w:rPr>
          <w:rFonts w:ascii="仿宋" w:hAnsi="仿宋" w:cs="仿宋" w:eastAsia="仿宋"/>
          <w:i w:val="false"/>
          <w:caps w:val="false"/>
          <w:smallCaps w:val="false"/>
          <w:color w:val="000000"/>
          <w:spacing w:val="0"/>
          <w:sz w:val="32"/>
          <w:szCs w:val="32"/>
          <w:shd w:fill="FFFFFF" w:val="clear"/>
        </w:rPr>
        <w:t>第九十八条</w:t>
      </w:r>
      <w:r>
        <w:rPr>
          <w:rFonts w:ascii="仿宋" w:hAnsi="仿宋" w:cs="仿宋" w:eastAsia="仿宋"/>
          <w:i w:val="false"/>
          <w:caps w:val="false"/>
          <w:smallCaps w:val="false"/>
          <w:color w:val="333333"/>
          <w:spacing w:val="0"/>
          <w:sz w:val="32"/>
          <w:szCs w:val="32"/>
          <w:u w:val="none"/>
          <w:shd w:fill="FFFFFF" w:val="clear"/>
          <w:lang w:eastAsia="zh-CN"/>
        </w:rPr>
        <w:t>第二款第四项“</w:t>
      </w:r>
      <w:r>
        <w:rPr>
          <w:rFonts w:ascii="仿宋" w:hAnsi="仿宋" w:cs="仿宋" w:eastAsia="仿宋"/>
          <w:i w:val="false"/>
          <w:caps w:val="false"/>
          <w:smallCaps w:val="false"/>
          <w:color w:val="000000"/>
          <w:spacing w:val="0"/>
          <w:sz w:val="32"/>
          <w:szCs w:val="32"/>
          <w:shd w:fill="FFFFFF" w:val="clear"/>
        </w:rPr>
        <w:t>禁止生产（包括配制，下同）、销售、使用假药、劣药。</w:t>
      </w:r>
      <w:r>
        <w:rPr>
          <w:rFonts w:ascii="仿宋" w:hAnsi="仿宋" w:cs="仿宋" w:eastAsia="仿宋"/>
          <w:color w:val="000000"/>
          <w:sz w:val="32"/>
          <w:szCs w:val="32"/>
          <w:lang w:eastAsia="zh-CN"/>
        </w:rPr>
        <w:t>……</w:t>
      </w:r>
      <w:r>
        <w:rPr>
          <w:rFonts w:ascii="仿宋" w:hAnsi="仿宋" w:cs="仿宋" w:eastAsia="仿宋"/>
          <w:i w:val="false"/>
          <w:caps w:val="false"/>
          <w:smallCaps w:val="false"/>
          <w:color w:val="000000"/>
          <w:spacing w:val="0"/>
          <w:sz w:val="32"/>
          <w:szCs w:val="32"/>
          <w:shd w:fill="FFFFFF" w:val="clear"/>
        </w:rPr>
        <w:t>有下列情形之一的，为劣药：</w:t>
      </w:r>
      <w:r>
        <w:rPr>
          <w:rFonts w:ascii="仿宋" w:hAnsi="仿宋" w:cs="仿宋" w:eastAsia="仿宋"/>
          <w:color w:val="000000"/>
          <w:sz w:val="32"/>
          <w:szCs w:val="32"/>
          <w:lang w:eastAsia="zh-CN"/>
        </w:rPr>
        <w:t>……</w:t>
      </w:r>
      <w:r>
        <w:rPr>
          <w:rFonts w:ascii="仿宋" w:hAnsi="仿宋" w:cs="仿宋" w:eastAsia="仿宋"/>
          <w:i w:val="false"/>
          <w:caps w:val="false"/>
          <w:smallCaps w:val="false"/>
          <w:color w:val="000000"/>
          <w:spacing w:val="0"/>
          <w:sz w:val="32"/>
          <w:szCs w:val="32"/>
          <w:shd w:fill="FFFFFF" w:val="clear"/>
          <w:lang w:eastAsia="zh-CN"/>
        </w:rPr>
        <w:t>（</w:t>
      </w:r>
      <w:r>
        <w:rPr>
          <w:rFonts w:ascii="仿宋" w:hAnsi="仿宋" w:cs="仿宋" w:eastAsia="仿宋"/>
          <w:i w:val="false"/>
          <w:caps w:val="false"/>
          <w:smallCaps w:val="false"/>
          <w:color w:val="000000"/>
          <w:spacing w:val="0"/>
          <w:sz w:val="32"/>
          <w:szCs w:val="32"/>
          <w:shd w:fill="FFFFFF" w:val="clear"/>
        </w:rPr>
        <w:t>五）超过有效期的药品；</w:t>
      </w:r>
      <w:r>
        <w:rPr>
          <w:rFonts w:ascii="仿宋" w:hAnsi="仿宋" w:cs="仿宋" w:eastAsia="仿宋"/>
          <w:color w:val="000000"/>
          <w:sz w:val="32"/>
          <w:szCs w:val="32"/>
          <w:lang w:eastAsia="zh-CN"/>
        </w:rPr>
        <w:t>……</w:t>
      </w:r>
      <w:r>
        <w:rPr>
          <w:rFonts w:ascii="仿宋" w:hAnsi="仿宋" w:cs="仿宋" w:eastAsia="仿宋"/>
          <w:i w:val="false"/>
          <w:caps w:val="false"/>
          <w:smallCaps w:val="false"/>
          <w:color w:val="333333"/>
          <w:spacing w:val="0"/>
          <w:sz w:val="32"/>
          <w:szCs w:val="32"/>
          <w:u w:val="none"/>
          <w:shd w:fill="FFFFFF" w:val="clear"/>
          <w:lang w:eastAsia="zh-CN"/>
        </w:rPr>
        <w:t>”之规定，</w:t>
      </w:r>
      <w:r>
        <w:rPr>
          <w:rFonts w:ascii="仿宋" w:hAnsi="仿宋" w:cs="仿宋_GB2312;仿宋" w:eastAsia="仿宋"/>
          <w:i w:val="false"/>
          <w:caps w:val="false"/>
          <w:smallCaps w:val="false"/>
          <w:color w:val="333333"/>
          <w:spacing w:val="0"/>
          <w:sz w:val="32"/>
          <w:szCs w:val="32"/>
          <w:u w:val="none"/>
          <w:shd w:fill="FFFFFF" w:val="clear"/>
          <w:lang w:eastAsia="zh-CN"/>
        </w:rPr>
        <w:t>构成使用劣药的行为</w:t>
      </w:r>
      <w:r>
        <w:rPr>
          <w:rFonts w:ascii="仿宋" w:hAnsi="仿宋" w:cs="仿宋" w:eastAsia="仿宋"/>
          <w:i w:val="false"/>
          <w:caps w:val="false"/>
          <w:smallCaps w:val="false"/>
          <w:color w:val="333333"/>
          <w:spacing w:val="0"/>
          <w:sz w:val="32"/>
          <w:szCs w:val="32"/>
          <w:u w:val="none"/>
          <w:shd w:fill="FFFFFF" w:val="clear"/>
          <w:lang w:eastAsia="zh-CN"/>
        </w:rPr>
        <w:t>。</w:t>
      </w:r>
      <w:r>
        <w:rPr>
          <w:rFonts w:ascii="仿宋" w:hAnsi="仿宋" w:cs="仿宋" w:eastAsia="仿宋"/>
          <w:sz w:val="32"/>
          <w:szCs w:val="32"/>
          <w:u w:val="none"/>
          <w:lang w:eastAsia="zh-CN"/>
        </w:rPr>
        <w:t>依据《</w:t>
      </w:r>
      <w:r>
        <w:rPr>
          <w:rFonts w:ascii="仿宋" w:hAnsi="仿宋" w:cs="仿宋" w:eastAsia="仿宋"/>
          <w:b w:val="false"/>
          <w:bCs/>
          <w:i w:val="false"/>
          <w:caps w:val="false"/>
          <w:smallCaps w:val="false"/>
          <w:color w:val="000000"/>
          <w:spacing w:val="0"/>
          <w:kern w:val="0"/>
          <w:sz w:val="32"/>
          <w:szCs w:val="32"/>
          <w:shd w:fill="FFFFFF" w:val="clear"/>
          <w:lang w:val="en-US" w:eastAsia="zh-CN" w:bidi="ar"/>
        </w:rPr>
        <w:t>中华人民共和国药品管理法</w:t>
      </w:r>
      <w:r>
        <w:rPr>
          <w:rFonts w:ascii="仿宋" w:hAnsi="仿宋" w:cs="仿宋" w:eastAsia="仿宋"/>
          <w:sz w:val="32"/>
          <w:szCs w:val="32"/>
          <w:u w:val="none"/>
          <w:lang w:eastAsia="zh-CN"/>
        </w:rPr>
        <w:t>》</w:t>
      </w:r>
      <w:r>
        <w:rPr>
          <w:rFonts w:ascii="仿宋" w:hAnsi="仿宋" w:cs="仿宋" w:eastAsia="仿宋"/>
          <w:i w:val="false"/>
          <w:caps w:val="false"/>
          <w:smallCaps w:val="false"/>
          <w:color w:val="000000"/>
          <w:spacing w:val="0"/>
          <w:sz w:val="32"/>
          <w:szCs w:val="32"/>
          <w:shd w:fill="FFFFFF" w:val="clear"/>
        </w:rPr>
        <w:t>第一百一十七条</w:t>
      </w:r>
      <w:r>
        <w:rPr>
          <w:rFonts w:ascii="仿宋" w:hAnsi="仿宋" w:cs="仿宋" w:eastAsia="仿宋"/>
          <w:i w:val="false"/>
          <w:caps w:val="false"/>
          <w:smallCaps w:val="false"/>
          <w:color w:val="333333"/>
          <w:spacing w:val="0"/>
          <w:sz w:val="32"/>
          <w:szCs w:val="32"/>
          <w:u w:val="none"/>
          <w:shd w:fill="FFFFFF" w:val="clear"/>
          <w:lang w:eastAsia="zh-CN"/>
        </w:rPr>
        <w:t>第一款“</w:t>
      </w:r>
      <w:r>
        <w:rPr>
          <w:rFonts w:ascii="仿宋" w:hAnsi="仿宋" w:cs="仿宋" w:eastAsia="仿宋"/>
          <w:i w:val="false"/>
          <w:caps w:val="false"/>
          <w:smallCaps w:val="false"/>
          <w:color w:val="000000"/>
          <w:spacing w:val="0"/>
          <w:sz w:val="32"/>
          <w:szCs w:val="32"/>
          <w:shd w:fill="FFFFFF" w:val="clear"/>
        </w:rPr>
        <w:t>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ascii="仿宋" w:hAnsi="仿宋" w:cs="仿宋" w:eastAsia="仿宋"/>
          <w:i w:val="false"/>
          <w:caps w:val="false"/>
          <w:smallCaps w:val="false"/>
          <w:color w:val="333333"/>
          <w:spacing w:val="0"/>
          <w:sz w:val="32"/>
          <w:szCs w:val="32"/>
          <w:u w:val="none"/>
          <w:shd w:fill="FFFFFF" w:val="clear"/>
          <w:lang w:eastAsia="zh-CN"/>
        </w:rPr>
        <w:t>”；</w:t>
      </w:r>
      <w:r>
        <w:rPr>
          <w:rFonts w:ascii="仿宋" w:hAnsi="仿宋" w:cs="仿宋_GB2312;仿宋" w:eastAsia="仿宋"/>
          <w:i w:val="false"/>
          <w:caps w:val="false"/>
          <w:smallCaps w:val="false"/>
          <w:color w:val="333333"/>
          <w:spacing w:val="0"/>
          <w:sz w:val="32"/>
          <w:szCs w:val="32"/>
          <w:u w:val="none"/>
          <w:shd w:fill="FFFFFF" w:val="clear"/>
          <w:lang w:eastAsia="zh-CN"/>
        </w:rPr>
        <w:t>《</w:t>
      </w:r>
      <w:r>
        <w:rPr>
          <w:rFonts w:ascii="仿宋" w:hAnsi="仿宋" w:cs="仿宋_GB2312;仿宋" w:eastAsia="仿宋"/>
          <w:b w:val="false"/>
          <w:bCs/>
          <w:i w:val="false"/>
          <w:caps w:val="false"/>
          <w:smallCaps w:val="false"/>
          <w:color w:val="000000"/>
          <w:spacing w:val="0"/>
          <w:kern w:val="0"/>
          <w:sz w:val="32"/>
          <w:szCs w:val="32"/>
          <w:u w:val="none"/>
          <w:shd w:fill="FFFFFF" w:val="clear"/>
          <w:lang w:val="en-US" w:eastAsia="zh-CN" w:bidi="ar"/>
        </w:rPr>
        <w:t>中华人民共和国药品管理法</w:t>
      </w:r>
      <w:r>
        <w:rPr>
          <w:rFonts w:ascii="仿宋" w:hAnsi="仿宋" w:cs="仿宋_GB2312;仿宋" w:eastAsia="仿宋"/>
          <w:i w:val="false"/>
          <w:caps w:val="false"/>
          <w:smallCaps w:val="false"/>
          <w:color w:val="333333"/>
          <w:spacing w:val="0"/>
          <w:sz w:val="32"/>
          <w:szCs w:val="32"/>
          <w:u w:val="none"/>
          <w:shd w:fill="FFFFFF" w:val="clear"/>
          <w:lang w:eastAsia="zh-CN"/>
        </w:rPr>
        <w:t>》</w:t>
      </w:r>
      <w:r>
        <w:rPr>
          <w:rFonts w:ascii="仿宋" w:hAnsi="仿宋" w:cs="仿宋_GB2312;仿宋" w:eastAsia="仿宋"/>
          <w:i w:val="false"/>
          <w:caps w:val="false"/>
          <w:smallCaps w:val="false"/>
          <w:color w:val="000000"/>
          <w:spacing w:val="0"/>
          <w:sz w:val="32"/>
          <w:szCs w:val="32"/>
          <w:u w:val="none"/>
          <w:shd w:fill="FFFFFF" w:val="clear"/>
          <w:lang w:eastAsia="zh-CN"/>
        </w:rPr>
        <w:t>第一百一十九条“药品使用单位使用假药、劣药的，按照销售假药、劣药的规定处罚；情节严重的，法定代表人、主要负责人、直接负责的主管人员和其他责任人员有医疗卫生执业证书的，还应吊销执业证书。”</w:t>
      </w:r>
      <w:r>
        <w:rPr>
          <w:rFonts w:ascii="仿宋" w:hAnsi="仿宋" w:cs="仿宋" w:eastAsia="仿宋"/>
          <w:i w:val="false"/>
          <w:caps w:val="false"/>
          <w:smallCaps w:val="false"/>
          <w:color w:val="333333"/>
          <w:spacing w:val="0"/>
          <w:sz w:val="32"/>
          <w:szCs w:val="32"/>
          <w:u w:val="none"/>
          <w:shd w:fill="FFFFFF" w:val="clear"/>
          <w:lang w:eastAsia="zh-CN"/>
        </w:rPr>
        <w:t>之规定，</w:t>
      </w:r>
      <w:r>
        <w:rPr>
          <w:rFonts w:ascii="仿宋" w:hAnsi="仿宋" w:cs="仿宋_GB2312;仿宋" w:eastAsia="仿宋"/>
          <w:i w:val="false"/>
          <w:caps w:val="false"/>
          <w:smallCaps w:val="false"/>
          <w:color w:val="333333"/>
          <w:spacing w:val="0"/>
          <w:sz w:val="32"/>
          <w:szCs w:val="32"/>
          <w:u w:val="none"/>
          <w:shd w:fill="FFFFFF" w:val="clear"/>
          <w:lang w:eastAsia="zh-CN"/>
        </w:rPr>
        <w:t>本应从重处理，但</w:t>
      </w:r>
      <w:r>
        <w:rPr>
          <w:rFonts w:ascii="仿宋" w:hAnsi="仿宋" w:cs="仿宋_GB2312;仿宋" w:eastAsia="仿宋"/>
          <w:i w:val="false"/>
          <w:caps w:val="false"/>
          <w:smallCaps w:val="false"/>
          <w:color w:val="000000"/>
          <w:spacing w:val="0"/>
          <w:sz w:val="32"/>
          <w:szCs w:val="32"/>
          <w:u w:val="none"/>
          <w:shd w:fill="FFFFFF" w:val="clear"/>
          <w:lang w:eastAsia="zh-CN"/>
        </w:rPr>
        <w:t>当事人在案发后，积极配合调查，认识态度好 ，并且没有使用</w:t>
      </w:r>
      <w:r>
        <w:rPr>
          <w:rFonts w:ascii="仿宋" w:hAnsi="仿宋" w:cs="仿宋_GB2312;仿宋" w:eastAsia="仿宋"/>
          <w:i w:val="false"/>
          <w:caps w:val="false"/>
          <w:smallCaps w:val="false"/>
          <w:color w:val="000000"/>
          <w:spacing w:val="0"/>
          <w:sz w:val="32"/>
          <w:szCs w:val="32"/>
          <w:u w:val="none"/>
          <w:shd w:fill="FFFFFF" w:val="clear"/>
          <w:lang w:val="en-US" w:eastAsia="zh-CN"/>
        </w:rPr>
        <w:t>过劣药，未造成社会危害</w:t>
      </w:r>
      <w:r>
        <w:rPr>
          <w:rFonts w:ascii="仿宋" w:hAnsi="仿宋" w:cs="仿宋_GB2312;仿宋" w:eastAsia="仿宋"/>
          <w:i w:val="false"/>
          <w:caps w:val="false"/>
          <w:smallCaps w:val="false"/>
          <w:color w:val="000000"/>
          <w:spacing w:val="0"/>
          <w:sz w:val="32"/>
          <w:szCs w:val="32"/>
          <w:u w:val="none"/>
          <w:shd w:fill="FFFFFF" w:val="clear"/>
          <w:lang w:eastAsia="zh-CN"/>
        </w:rPr>
        <w:t>，</w:t>
      </w:r>
      <w:r>
        <w:rPr>
          <w:rFonts w:ascii="仿宋" w:hAnsi="仿宋" w:cs="仿宋" w:eastAsia="仿宋"/>
          <w:color w:val="000000"/>
          <w:sz w:val="32"/>
          <w:szCs w:val="32"/>
          <w:u w:val="none"/>
          <w:lang w:eastAsia="zh-CN"/>
        </w:rPr>
        <w:t>本着教育与处罚相结合的原则，根据</w:t>
      </w:r>
      <w:r>
        <w:rPr>
          <w:rFonts w:ascii="仿宋" w:hAnsi="仿宋" w:cs="仿宋" w:eastAsia="仿宋"/>
          <w:sz w:val="32"/>
          <w:szCs w:val="32"/>
          <w:u w:val="none"/>
          <w:lang w:eastAsia="zh-CN"/>
        </w:rPr>
        <w:t>《</w:t>
      </w:r>
      <w:r>
        <w:rPr>
          <w:rFonts w:ascii="仿宋" w:hAnsi="仿宋" w:cs="仿宋" w:eastAsia="仿宋"/>
          <w:b w:val="false"/>
          <w:bCs/>
          <w:i w:val="false"/>
          <w:caps w:val="false"/>
          <w:smallCaps w:val="false"/>
          <w:color w:val="000000"/>
          <w:spacing w:val="0"/>
          <w:kern w:val="0"/>
          <w:sz w:val="32"/>
          <w:szCs w:val="32"/>
          <w:shd w:fill="FFFFFF" w:val="clear"/>
          <w:lang w:val="en-US" w:eastAsia="zh-CN" w:bidi="ar"/>
        </w:rPr>
        <w:t>市场监管总局关于规范市场监督管理行政处罚裁量权的指导意见</w:t>
      </w:r>
      <w:r>
        <w:rPr>
          <w:rFonts w:ascii="仿宋" w:hAnsi="仿宋" w:cs="仿宋" w:eastAsia="仿宋"/>
          <w:sz w:val="32"/>
          <w:szCs w:val="32"/>
          <w:u w:val="none"/>
          <w:lang w:eastAsia="zh-CN"/>
        </w:rPr>
        <w:t>》中“三、行政</w:t>
      </w:r>
      <w:r>
        <w:rPr>
          <w:rFonts w:ascii="仿宋" w:hAnsi="仿宋" w:cs="仿宋" w:eastAsia="仿宋"/>
          <w:b w:val="false"/>
          <w:bCs/>
          <w:i w:val="false"/>
          <w:caps w:val="false"/>
          <w:smallCaps w:val="false"/>
          <w:color w:val="000000"/>
          <w:spacing w:val="0"/>
          <w:kern w:val="0"/>
          <w:sz w:val="32"/>
          <w:szCs w:val="32"/>
          <w:shd w:fill="FFFFFF" w:val="clear"/>
          <w:lang w:val="en-US" w:eastAsia="zh-CN" w:bidi="ar"/>
        </w:rPr>
        <w:t>处罚裁量权的适用规则</w:t>
      </w:r>
      <w:r>
        <w:rPr>
          <w:rFonts w:ascii="仿宋" w:hAnsi="仿宋" w:cs="仿宋" w:eastAsia="仿宋"/>
          <w:sz w:val="32"/>
          <w:szCs w:val="32"/>
          <w:u w:val="none"/>
          <w:lang w:eastAsia="zh-CN"/>
        </w:rPr>
        <w:t>”、“（七）</w:t>
      </w:r>
      <w:r>
        <w:rPr>
          <w:rFonts w:ascii="仿宋" w:hAnsi="仿宋" w:cs="仿宋" w:eastAsia="仿宋"/>
          <w:b w:val="false"/>
          <w:bCs/>
          <w:i w:val="false"/>
          <w:caps w:val="false"/>
          <w:smallCaps w:val="false"/>
          <w:color w:val="000000"/>
          <w:spacing w:val="0"/>
          <w:kern w:val="0"/>
          <w:sz w:val="32"/>
          <w:szCs w:val="32"/>
          <w:shd w:fill="FFFFFF" w:val="clear"/>
          <w:lang w:val="en-US" w:eastAsia="zh-CN" w:bidi="ar"/>
        </w:rPr>
        <w:t>行政处罚裁量情形。</w:t>
      </w:r>
      <w:r>
        <w:rPr>
          <w:rFonts w:ascii="仿宋" w:hAnsi="仿宋" w:cs="仿宋" w:eastAsia="仿宋"/>
          <w:sz w:val="32"/>
          <w:szCs w:val="32"/>
          <w:u w:val="none"/>
          <w:lang w:eastAsia="zh-CN"/>
        </w:rPr>
        <w:t>”</w:t>
      </w:r>
      <w:r>
        <w:rPr>
          <w:rFonts w:ascii="仿宋" w:hAnsi="仿宋" w:cs="仿宋" w:eastAsia="仿宋"/>
          <w:sz w:val="32"/>
          <w:szCs w:val="32"/>
          <w:u w:val="none"/>
          <w:lang w:val="en-US" w:eastAsia="zh-CN"/>
        </w:rPr>
        <w:t xml:space="preserve"> 、“</w:t>
      </w:r>
      <w:r>
        <w:rPr>
          <w:rFonts w:eastAsia="仿宋" w:cs="仿宋" w:ascii="仿宋" w:hAnsi="仿宋"/>
          <w:sz w:val="32"/>
          <w:szCs w:val="32"/>
          <w:u w:val="none"/>
          <w:lang w:val="en-US" w:eastAsia="zh-CN"/>
        </w:rPr>
        <w:t>3.</w:t>
      </w:r>
      <w:r>
        <w:rPr>
          <w:rFonts w:ascii="仿宋" w:hAnsi="仿宋" w:cs="仿宋" w:eastAsia="仿宋"/>
          <w:sz w:val="32"/>
          <w:szCs w:val="32"/>
          <w:u w:val="none"/>
          <w:lang w:val="en-US" w:eastAsia="zh-CN"/>
        </w:rPr>
        <w:t>有下列情形之一的，可以依法从轻或者减轻行政处罚：”中的“（</w:t>
      </w:r>
      <w:r>
        <w:rPr>
          <w:rFonts w:eastAsia="仿宋" w:cs="仿宋" w:ascii="仿宋" w:hAnsi="仿宋"/>
          <w:sz w:val="32"/>
          <w:szCs w:val="32"/>
          <w:u w:val="none"/>
          <w:lang w:val="en-US" w:eastAsia="zh-CN"/>
        </w:rPr>
        <w:t>2</w:t>
      </w:r>
      <w:r>
        <w:rPr>
          <w:rFonts w:ascii="仿宋" w:hAnsi="仿宋" w:cs="仿宋" w:eastAsia="仿宋"/>
          <w:sz w:val="32"/>
          <w:szCs w:val="32"/>
          <w:u w:val="none"/>
          <w:lang w:val="en-US" w:eastAsia="zh-CN"/>
        </w:rPr>
        <w:t>）违法行为轻微，社会危害性较小的；”</w:t>
      </w:r>
      <w:r>
        <w:rPr>
          <w:rFonts w:ascii="仿宋" w:hAnsi="仿宋" w:cs="仿宋" w:eastAsia="仿宋"/>
          <w:i w:val="false"/>
          <w:caps w:val="false"/>
          <w:smallCaps w:val="false"/>
          <w:color w:val="333333"/>
          <w:spacing w:val="0"/>
          <w:sz w:val="32"/>
          <w:szCs w:val="32"/>
          <w:u w:val="none"/>
          <w:shd w:fill="FFFFFF" w:val="clear"/>
          <w:lang w:eastAsia="zh-CN"/>
        </w:rPr>
        <w:t>之</w:t>
      </w:r>
      <w:r>
        <w:rPr>
          <w:rFonts w:ascii="仿宋" w:hAnsi="仿宋" w:cs="仿宋" w:eastAsia="仿宋"/>
          <w:color w:val="000000"/>
          <w:sz w:val="32"/>
          <w:szCs w:val="32"/>
          <w:u w:val="none"/>
          <w:lang w:eastAsia="zh-CN"/>
        </w:rPr>
        <w:t>规定，</w:t>
      </w:r>
      <w:r>
        <w:rPr>
          <w:rFonts w:ascii="仿宋" w:hAnsi="仿宋" w:cs="仿宋" w:eastAsia="仿宋"/>
          <w:i w:val="false"/>
          <w:caps w:val="false"/>
          <w:smallCaps w:val="false"/>
          <w:color w:val="333333"/>
          <w:spacing w:val="0"/>
          <w:sz w:val="32"/>
          <w:szCs w:val="32"/>
          <w:u w:val="none"/>
          <w:shd w:fill="FFFFFF" w:val="clear"/>
          <w:lang w:eastAsia="zh-CN"/>
        </w:rPr>
        <w:t>责令停止使用劣药，决定对当事人减轻作如下处罚：</w:t>
      </w:r>
    </w:p>
    <w:p>
      <w:pPr>
        <w:pStyle w:val="Style16"/>
        <w:keepNext w:val="false"/>
        <w:keepLines w:val="false"/>
        <w:pageBreakBefore w:val="false"/>
        <w:numPr>
          <w:ilvl w:val="0"/>
          <w:numId w:val="0"/>
        </w:numPr>
        <w:kinsoku w:val="true"/>
        <w:overflowPunct w:val="true"/>
        <w:bidi w:val="0"/>
        <w:snapToGrid w:val="true"/>
        <w:spacing w:lineRule="atLeast" w:line="0" w:beforeLines="65" w:beforeAutospacing="0" w:afterLines="0" w:afterAutospacing="0"/>
        <w:ind/>
        <w:textAlignment w:val="auto"/>
        <w:rPr>
          <w:rFonts w:ascii="仿宋" w:hAnsi="仿宋" w:eastAsia="仿宋"/>
          <w:sz w:val="32"/>
          <w:szCs w:val="32"/>
        </w:rPr>
      </w:pP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 xml:space="preserve">     </w:t>
      </w:r>
      <w:r>
        <w:rPr>
          <w:rFonts w:eastAsia="仿宋" w:cs="仿宋_GB2312;仿宋" w:ascii="仿宋" w:hAnsi="仿宋"/>
          <w:b w:val="false"/>
          <w:bCs w:val="false"/>
          <w:i w:val="false"/>
          <w:caps w:val="false"/>
          <w:smallCaps w:val="false"/>
          <w:color w:val="333333"/>
          <w:spacing w:val="0"/>
          <w:sz w:val="32"/>
          <w:szCs w:val="32"/>
          <w:u w:val="none"/>
          <w:shd w:fill="FFFFFF" w:val="clear"/>
          <w:lang w:val="en-US" w:eastAsia="zh-CN"/>
        </w:rPr>
        <w:t>1</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、没收药物：</w:t>
      </w:r>
      <w:r>
        <w:rPr>
          <w:rFonts w:eastAsia="仿宋" w:cs="仿宋" w:ascii="仿宋" w:hAnsi="仿宋"/>
          <w:b w:val="false"/>
          <w:bCs w:val="false"/>
          <w:i w:val="false"/>
          <w:caps w:val="false"/>
          <w:smallCaps w:val="false"/>
          <w:color w:val="333333"/>
          <w:spacing w:val="0"/>
          <w:sz w:val="32"/>
          <w:szCs w:val="32"/>
          <w:u w:val="none"/>
          <w:shd w:fill="FFFFFF" w:val="clear"/>
          <w:lang w:val="en-US" w:eastAsia="zh-CN"/>
        </w:rPr>
        <w:t>1</w:t>
      </w:r>
      <w:r>
        <w:rPr>
          <w:rFonts w:ascii="仿宋" w:hAnsi="仿宋" w:cs="仿宋" w:eastAsia="仿宋"/>
          <w:b w:val="false"/>
          <w:bCs w:val="false"/>
          <w:i w:val="false"/>
          <w:caps w:val="false"/>
          <w:smallCaps w:val="false"/>
          <w:color w:val="333333"/>
          <w:spacing w:val="0"/>
          <w:sz w:val="32"/>
          <w:szCs w:val="32"/>
          <w:u w:val="none"/>
          <w:shd w:fill="FFFFFF" w:val="clear"/>
          <w:lang w:val="en-US" w:eastAsia="zh-CN"/>
        </w:rPr>
        <w:t>、</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氯化钙注射液</w:t>
      </w:r>
      <w:r>
        <w:rPr>
          <w:rFonts w:eastAsia="仿宋" w:cs="仿宋" w:ascii="仿宋" w:hAnsi="仿宋"/>
          <w:b w:val="false"/>
          <w:bCs w:val="false"/>
          <w:i w:val="false"/>
          <w:caps w:val="false"/>
          <w:smallCaps w:val="false"/>
          <w:color w:val="000000"/>
          <w:spacing w:val="0"/>
          <w:sz w:val="32"/>
          <w:szCs w:val="32"/>
          <w:u w:val="none"/>
          <w:shd w:fill="FFFFFF" w:val="clear"/>
          <w:lang w:val="en-US" w:eastAsia="zh-CN"/>
        </w:rPr>
        <w:t>5</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支，</w:t>
      </w:r>
      <w:r>
        <w:rPr>
          <w:rFonts w:eastAsia="仿宋" w:cs="仿宋" w:ascii="仿宋" w:hAnsi="仿宋"/>
          <w:b w:val="false"/>
          <w:bCs w:val="false"/>
          <w:i w:val="false"/>
          <w:caps w:val="false"/>
          <w:smallCaps w:val="false"/>
          <w:color w:val="000000"/>
          <w:spacing w:val="0"/>
          <w:sz w:val="32"/>
          <w:szCs w:val="32"/>
          <w:u w:val="none"/>
          <w:shd w:fill="FFFFFF" w:val="clear"/>
          <w:lang w:val="en-US" w:eastAsia="zh-CN"/>
        </w:rPr>
        <w:t>2</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、盐酸洛贝林注射液</w:t>
      </w:r>
      <w:r>
        <w:rPr>
          <w:rFonts w:eastAsia="仿宋" w:cs="仿宋" w:ascii="仿宋" w:hAnsi="仿宋"/>
          <w:b w:val="false"/>
          <w:bCs w:val="false"/>
          <w:i w:val="false"/>
          <w:caps w:val="false"/>
          <w:smallCaps w:val="false"/>
          <w:color w:val="000000"/>
          <w:spacing w:val="0"/>
          <w:sz w:val="32"/>
          <w:szCs w:val="32"/>
          <w:u w:val="none"/>
          <w:shd w:fill="FFFFFF" w:val="clear"/>
          <w:lang w:val="en-US" w:eastAsia="zh-CN"/>
        </w:rPr>
        <w:t>3</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支，</w:t>
      </w:r>
      <w:r>
        <w:rPr>
          <w:rFonts w:eastAsia="仿宋" w:cs="仿宋" w:ascii="仿宋" w:hAnsi="仿宋"/>
          <w:b w:val="false"/>
          <w:bCs w:val="false"/>
          <w:i w:val="false"/>
          <w:caps w:val="false"/>
          <w:smallCaps w:val="false"/>
          <w:color w:val="000000"/>
          <w:spacing w:val="0"/>
          <w:sz w:val="32"/>
          <w:szCs w:val="32"/>
          <w:u w:val="none"/>
          <w:shd w:fill="FFFFFF" w:val="clear"/>
          <w:lang w:val="en-US" w:eastAsia="zh-CN"/>
        </w:rPr>
        <w:t>3</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、氯化钠注射液</w:t>
      </w:r>
      <w:r>
        <w:rPr>
          <w:rFonts w:eastAsia="仿宋" w:cs="仿宋" w:ascii="仿宋" w:hAnsi="仿宋"/>
          <w:b w:val="false"/>
          <w:bCs w:val="false"/>
          <w:i w:val="false"/>
          <w:caps w:val="false"/>
          <w:smallCaps w:val="false"/>
          <w:color w:val="000000"/>
          <w:spacing w:val="0"/>
          <w:sz w:val="32"/>
          <w:szCs w:val="32"/>
          <w:u w:val="none"/>
          <w:shd w:fill="FFFFFF" w:val="clear"/>
          <w:lang w:val="en-US" w:eastAsia="zh-CN"/>
        </w:rPr>
        <w:t>1</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支，</w:t>
      </w:r>
      <w:r>
        <w:rPr>
          <w:rFonts w:eastAsia="仿宋" w:cs="仿宋" w:ascii="仿宋" w:hAnsi="仿宋"/>
          <w:b w:val="false"/>
          <w:bCs w:val="false"/>
          <w:i w:val="false"/>
          <w:caps w:val="false"/>
          <w:smallCaps w:val="false"/>
          <w:color w:val="000000"/>
          <w:spacing w:val="0"/>
          <w:sz w:val="32"/>
          <w:szCs w:val="32"/>
          <w:u w:val="none"/>
          <w:shd w:fill="FFFFFF" w:val="clear"/>
          <w:lang w:val="en-US" w:eastAsia="zh-CN"/>
        </w:rPr>
        <w:t>4</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、氯化钾注射液</w:t>
      </w:r>
      <w:r>
        <w:rPr>
          <w:rFonts w:eastAsia="仿宋" w:cs="仿宋" w:ascii="仿宋" w:hAnsi="仿宋"/>
          <w:b w:val="false"/>
          <w:bCs w:val="false"/>
          <w:i w:val="false"/>
          <w:caps w:val="false"/>
          <w:smallCaps w:val="false"/>
          <w:color w:val="000000"/>
          <w:spacing w:val="0"/>
          <w:sz w:val="32"/>
          <w:szCs w:val="32"/>
          <w:u w:val="none"/>
          <w:shd w:fill="FFFFFF" w:val="clear"/>
          <w:lang w:val="en-US" w:eastAsia="zh-CN"/>
        </w:rPr>
        <w:t>1</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 xml:space="preserve">支。  </w:t>
      </w:r>
    </w:p>
    <w:p>
      <w:pPr>
        <w:pStyle w:val="Style16"/>
        <w:keepNext w:val="false"/>
        <w:keepLines w:val="false"/>
        <w:numPr>
          <w:ilvl w:val="0"/>
          <w:numId w:val="0"/>
        </w:numPr>
        <w:kinsoku w:val="true"/>
        <w:overflowPunct w:val="true"/>
        <w:bidi w:val="0"/>
        <w:snapToGrid w:val="true"/>
        <w:spacing w:lineRule="atLeast" w:line="0" w:beforeLines="0" w:beforeAutospacing="0" w:afterLines="0" w:afterAutospacing="0"/>
        <w:ind/>
        <w:textAlignment w:val="auto"/>
        <w:rPr>
          <w:rFonts w:ascii="仿宋" w:hAnsi="仿宋" w:eastAsia="仿宋" w:cs="仿宋"/>
          <w:i w:val="false"/>
          <w:i w:val="false"/>
          <w:caps w:val="false"/>
          <w:smallCaps w:val="false"/>
          <w:color w:val="333333"/>
          <w:spacing w:val="0"/>
          <w:sz w:val="32"/>
          <w:szCs w:val="32"/>
          <w:u w:val="none"/>
          <w:shd w:fill="FFFFFF" w:val="clear"/>
          <w:lang w:val="en-US" w:eastAsia="zh-CN"/>
        </w:rPr>
      </w:pP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 xml:space="preserve">    </w:t>
      </w:r>
      <w:r>
        <w:rPr>
          <w:rFonts w:eastAsia="仿宋" w:cs="仿宋_GB2312;仿宋" w:ascii="仿宋" w:hAnsi="仿宋"/>
          <w:b w:val="false"/>
          <w:bCs w:val="false"/>
          <w:i w:val="false"/>
          <w:caps w:val="false"/>
          <w:smallCaps w:val="false"/>
          <w:color w:val="333333"/>
          <w:spacing w:val="0"/>
          <w:sz w:val="32"/>
          <w:szCs w:val="32"/>
          <w:u w:val="none"/>
          <w:shd w:fill="FFFFFF" w:val="clear"/>
          <w:lang w:val="en-US" w:eastAsia="zh-CN"/>
        </w:rPr>
        <w:t>2</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、罚款人民币伍仟元整（</w:t>
      </w:r>
      <w:r>
        <w:rPr>
          <w:rFonts w:eastAsia="仿宋" w:cs="Arial" w:ascii="仿宋" w:hAnsi="仿宋"/>
          <w:b w:val="false"/>
          <w:bCs w:val="false"/>
          <w:i w:val="false"/>
          <w:caps w:val="false"/>
          <w:smallCaps w:val="false"/>
          <w:color w:val="333333"/>
          <w:spacing w:val="0"/>
          <w:sz w:val="32"/>
          <w:szCs w:val="32"/>
          <w:u w:val="none"/>
          <w:shd w:fill="FFFFFF" w:val="clear"/>
          <w:lang w:val="en-US" w:eastAsia="zh-CN"/>
        </w:rPr>
        <w:t>¥5000.00</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元）。</w:t>
      </w:r>
    </w:p>
    <w:p>
      <w:pPr>
        <w:pStyle w:val="Style16"/>
        <w:keepNext w:val="false"/>
        <w:keepLines w:val="false"/>
        <w:pageBreakBefore w:val="false"/>
        <w:kinsoku w:val="true"/>
        <w:overflowPunct w:val="true"/>
        <w:bidi w:val="0"/>
        <w:snapToGrid w:val="false"/>
        <w:spacing w:lineRule="atLeast" w:line="20"/>
        <w:textAlignment w:val="auto"/>
        <w:rPr>
          <w:rFonts w:ascii="仿宋" w:hAnsi="仿宋" w:eastAsia="仿宋" w:cs="仿宋"/>
          <w:sz w:val="32"/>
          <w:szCs w:val="32"/>
        </w:rPr>
      </w:pPr>
      <w:r>
        <w:rPr>
          <w:rFonts w:ascii="仿宋" w:hAnsi="仿宋" w:cs="仿宋" w:eastAsia="仿宋"/>
          <w:sz w:val="32"/>
          <w:szCs w:val="32"/>
        </w:rPr>
        <w:t>当事人应当自接到本处罚决定书之日起</w:t>
      </w:r>
      <w:r>
        <w:rPr>
          <w:rFonts w:eastAsia="仿宋" w:cs="仿宋" w:ascii="仿宋" w:hAnsi="仿宋"/>
          <w:sz w:val="32"/>
          <w:szCs w:val="32"/>
        </w:rPr>
        <w:t>15</w:t>
      </w:r>
      <w:r>
        <w:rPr>
          <w:rFonts w:ascii="仿宋" w:hAnsi="仿宋" w:cs="仿宋" w:eastAsia="仿宋"/>
          <w:sz w:val="32"/>
          <w:szCs w:val="32"/>
        </w:rPr>
        <w:t>日内将罚款缴至江川区农村信用联社（户名：玉溪市江川区市场监督管理局，账号：</w:t>
      </w:r>
      <w:r>
        <w:rPr>
          <w:rFonts w:eastAsia="仿宋" w:cs="仿宋" w:ascii="仿宋" w:hAnsi="仿宋"/>
          <w:sz w:val="32"/>
          <w:szCs w:val="32"/>
        </w:rPr>
        <w:t>6700022102137012</w:t>
      </w:r>
      <w:r>
        <w:rPr>
          <w:rFonts w:ascii="仿宋" w:hAnsi="仿宋" w:cs="仿宋" w:eastAsia="仿宋"/>
          <w:sz w:val="32"/>
          <w:szCs w:val="32"/>
        </w:rPr>
        <w:t>）。逾期不按照规定缴纳罚款的，每日按罚款数额的</w:t>
      </w:r>
      <w:r>
        <w:rPr>
          <w:rFonts w:eastAsia="仿宋" w:cs="仿宋" w:ascii="仿宋" w:hAnsi="仿宋"/>
          <w:sz w:val="32"/>
          <w:szCs w:val="32"/>
        </w:rPr>
        <w:t>3%</w:t>
      </w:r>
      <w:r>
        <w:rPr>
          <w:rFonts w:ascii="仿宋" w:hAnsi="仿宋" w:cs="仿宋" w:eastAsia="仿宋"/>
          <w:sz w:val="32"/>
          <w:szCs w:val="32"/>
        </w:rPr>
        <w:t>加处罚款。</w:t>
      </w:r>
    </w:p>
    <w:p>
      <w:pPr>
        <w:pStyle w:val="Style16"/>
        <w:keepNext w:val="false"/>
        <w:keepLines w:val="false"/>
        <w:pageBreakBefore w:val="false"/>
        <w:kinsoku w:val="true"/>
        <w:overflowPunct w:val="true"/>
        <w:bidi w:val="0"/>
        <w:snapToGrid w:val="false"/>
        <w:spacing w:lineRule="atLeast" w:line="20"/>
        <w:textAlignment w:val="auto"/>
        <w:rPr>
          <w:rFonts w:ascii="仿宋" w:hAnsi="仿宋" w:eastAsia="仿宋"/>
          <w:sz w:val="32"/>
          <w:szCs w:val="32"/>
        </w:rPr>
      </w:pPr>
      <w:r>
        <w:rPr>
          <w:rFonts w:ascii="仿宋" w:hAnsi="仿宋" w:cs="仿宋" w:eastAsia="仿宋"/>
          <w:sz w:val="32"/>
          <w:szCs w:val="32"/>
          <w:shd w:fill="FFFFFF" w:val="clear"/>
        </w:rPr>
        <w:t>如不服本处罚决定，</w:t>
      </w:r>
      <w:r>
        <w:rPr>
          <w:rFonts w:ascii="仿宋" w:hAnsi="仿宋" w:cs="仿宋" w:eastAsia="仿宋"/>
          <w:sz w:val="32"/>
          <w:szCs w:val="32"/>
        </w:rPr>
        <w:t>可以根据《中华人民共和国行政复议法》，在收到本决定之日起六十日内向玉溪市江川区司法局申请行政复议，或者根据《中华人民共和国行政诉讼法》在六个月内向玉溪市江川区人民法院提起行政诉讼</w:t>
      </w:r>
      <w:r>
        <w:rPr>
          <w:rFonts w:ascii="仿宋" w:hAnsi="仿宋" w:cs="仿宋" w:eastAsia="仿宋"/>
          <w:sz w:val="32"/>
          <w:szCs w:val="32"/>
          <w:shd w:fill="FFFFFF" w:val="clear"/>
        </w:rPr>
        <w:t>。行政复议和行政诉讼期间，本处罚决定不停止执行。</w:t>
      </w:r>
    </w:p>
    <w:p>
      <w:pPr>
        <w:pStyle w:val="Style16"/>
        <w:keepNext w:val="false"/>
        <w:keepLines w:val="false"/>
        <w:pageBreakBefore w:val="false"/>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ascii="仿宋" w:hAnsi="仿宋" w:cs="仿宋" w:eastAsia="仿宋"/>
          <w:sz w:val="32"/>
          <w:szCs w:val="32"/>
          <w:shd w:fill="FFFFFF" w:val="clear"/>
        </w:rPr>
        <w:t>逾期不申请行政复议或者不向人民法院提起行政诉讼又不履行行政处罚决定的，我局将依法强制执行或者申请人民法院强制执行</w:t>
      </w:r>
      <w:r>
        <w:rPr>
          <w:rFonts w:ascii="仿宋" w:hAnsi="仿宋" w:cs="仿宋" w:eastAsia="仿宋"/>
          <w:sz w:val="32"/>
          <w:szCs w:val="32"/>
          <w:shd w:fill="FFFFFF" w:val="clear"/>
          <w:lang w:eastAsia="zh-CN"/>
        </w:rPr>
        <w:t>。</w:t>
      </w:r>
    </w:p>
    <w:p>
      <w:pPr>
        <w:pStyle w:val="Style16"/>
        <w:keepNext w:val="false"/>
        <w:keepLines w:val="false"/>
        <w:pageBreakBefore w:val="false"/>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eastAsia="仿宋" w:cs="仿宋" w:ascii="仿宋" w:hAnsi="仿宋"/>
          <w:sz w:val="32"/>
          <w:szCs w:val="32"/>
          <w:shd w:fill="FFFFFF" w:val="clear"/>
          <w:lang w:eastAsia="zh-CN"/>
        </w:rPr>
      </w:r>
    </w:p>
    <w:p>
      <w:pPr>
        <w:pStyle w:val="Style16"/>
        <w:keepNext w:val="false"/>
        <w:keepLines w:val="false"/>
        <w:pageBreakBefore w:val="false"/>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eastAsia="仿宋" w:cs="仿宋" w:ascii="仿宋" w:hAnsi="仿宋"/>
          <w:sz w:val="32"/>
          <w:szCs w:val="32"/>
          <w:shd w:fill="FFFFFF" w:val="clear"/>
          <w:lang w:eastAsia="zh-CN"/>
        </w:rPr>
      </w:r>
    </w:p>
    <w:p>
      <w:pPr>
        <w:pStyle w:val="Style16"/>
        <w:keepNext w:val="false"/>
        <w:keepLines w:val="false"/>
        <w:pageBreakBefore w:val="false"/>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eastAsia="仿宋" w:cs="仿宋" w:ascii="仿宋" w:hAnsi="仿宋"/>
          <w:sz w:val="32"/>
          <w:szCs w:val="32"/>
          <w:shd w:fill="FFFFFF" w:val="clear"/>
          <w:lang w:eastAsia="zh-CN"/>
        </w:rPr>
      </w:r>
    </w:p>
    <w:p>
      <w:pPr>
        <w:pStyle w:val="Style16"/>
        <w:keepNext w:val="false"/>
        <w:keepLines w:val="false"/>
        <w:pageBreakBefore w:val="false"/>
        <w:kinsoku w:val="true"/>
        <w:overflowPunct w:val="true"/>
        <w:bidi w:val="0"/>
        <w:snapToGrid w:val="false"/>
        <w:spacing w:lineRule="atLeast" w:line="20"/>
        <w:jc w:val="right"/>
        <w:textAlignment w:val="auto"/>
        <w:rPr>
          <w:rFonts w:ascii="仿宋" w:hAnsi="仿宋" w:eastAsia="仿宋" w:cs="仿宋"/>
          <w:color w:val="000000"/>
          <w:sz w:val="32"/>
          <w:szCs w:val="32"/>
        </w:rPr>
      </w:pPr>
      <w:r>
        <w:rPr>
          <w:rFonts w:ascii="仿宋" w:hAnsi="仿宋" w:cs="仿宋" w:eastAsia="仿宋"/>
          <w:color w:val="000000"/>
          <w:sz w:val="32"/>
          <w:szCs w:val="32"/>
        </w:rPr>
        <w:t xml:space="preserve">  </w:t>
      </w:r>
      <w:r>
        <w:rPr>
          <w:rFonts w:ascii="仿宋" w:hAnsi="仿宋" w:cs="仿宋" w:eastAsia="仿宋"/>
          <w:color w:val="000000"/>
          <w:sz w:val="32"/>
          <w:szCs w:val="32"/>
        </w:rPr>
        <w:t>玉溪市江川区市场监督管理局</w:t>
      </w:r>
    </w:p>
    <w:p>
      <w:pPr>
        <w:pStyle w:val="Style16"/>
        <w:keepNext w:val="false"/>
        <w:keepLines w:val="false"/>
        <w:pageBreakBefore w:val="false"/>
        <w:kinsoku w:val="true"/>
        <w:overflowPunct w:val="true"/>
        <w:bidi w:val="0"/>
        <w:spacing w:lineRule="atLeast" w:line="20"/>
        <w:ind w:right="640" w:rightChars="305"/>
        <w:jc w:val="right"/>
        <w:textAlignment w:val="auto"/>
        <w:rPr>
          <w:rFonts w:ascii="仿宋" w:hAnsi="仿宋" w:eastAsia="仿宋"/>
          <w:sz w:val="32"/>
          <w:szCs w:val="32"/>
        </w:rPr>
      </w:pPr>
      <w:r>
        <w:rPr>
          <w:rFonts w:ascii="仿宋" w:hAnsi="仿宋" w:cs="仿宋" w:eastAsia="仿宋"/>
          <w:color w:val="000000"/>
          <w:sz w:val="32"/>
          <w:szCs w:val="32"/>
        </w:rPr>
        <w:t xml:space="preserve">                    </w:t>
      </w:r>
      <w:r>
        <w:rPr>
          <w:rFonts w:eastAsia="仿宋" w:cs="仿宋" w:ascii="仿宋" w:hAnsi="仿宋"/>
          <w:color w:val="000000"/>
          <w:sz w:val="32"/>
          <w:szCs w:val="32"/>
          <w:lang w:val="en-US" w:eastAsia="zh-CN"/>
        </w:rPr>
        <w:t>2021</w:t>
      </w:r>
      <w:r>
        <w:rPr>
          <w:rFonts w:ascii="仿宋" w:hAnsi="仿宋" w:cs="仿宋" w:eastAsia="仿宋"/>
          <w:color w:val="000000"/>
          <w:sz w:val="32"/>
          <w:szCs w:val="32"/>
        </w:rPr>
        <w:t xml:space="preserve">年 </w:t>
      </w:r>
      <w:r>
        <w:rPr>
          <w:rFonts w:eastAsia="仿宋" w:cs="仿宋" w:ascii="仿宋" w:hAnsi="仿宋"/>
          <w:color w:val="000000"/>
          <w:sz w:val="32"/>
          <w:szCs w:val="32"/>
          <w:lang w:val="en-US" w:eastAsia="zh-CN"/>
        </w:rPr>
        <w:t>11</w:t>
      </w:r>
      <w:r>
        <w:rPr>
          <w:rFonts w:eastAsia="仿宋" w:cs="仿宋" w:ascii="仿宋" w:hAnsi="仿宋"/>
          <w:color w:val="000000"/>
          <w:sz w:val="32"/>
          <w:szCs w:val="32"/>
        </w:rPr>
        <w:t xml:space="preserve"> </w:t>
      </w:r>
      <w:r>
        <w:rPr>
          <w:rFonts w:ascii="仿宋" w:hAnsi="仿宋" w:cs="仿宋" w:eastAsia="仿宋"/>
          <w:color w:val="000000"/>
          <w:sz w:val="32"/>
          <w:szCs w:val="32"/>
        </w:rPr>
        <w:t xml:space="preserve">月 </w:t>
      </w:r>
      <w:r>
        <w:rPr>
          <w:rFonts w:eastAsia="仿宋" w:cs="仿宋" w:ascii="仿宋" w:hAnsi="仿宋"/>
          <w:color w:val="000000"/>
          <w:sz w:val="32"/>
          <w:szCs w:val="32"/>
          <w:lang w:val="en-US" w:eastAsia="zh-CN"/>
        </w:rPr>
        <w:t>22</w:t>
      </w:r>
      <w:r>
        <w:rPr>
          <w:rFonts w:ascii="仿宋" w:hAnsi="仿宋" w:cs="仿宋" w:eastAsia="仿宋"/>
          <w:color w:val="000000"/>
          <w:sz w:val="32"/>
          <w:szCs w:val="32"/>
        </w:rPr>
        <w:t>日</w:t>
      </w:r>
    </w:p>
    <w:p>
      <w:pPr>
        <w:pStyle w:val="Style16"/>
        <w:keepNext w:val="false"/>
        <w:keepLines w:val="false"/>
        <w:pageBreakBefore w:val="false"/>
        <w:kinsoku w:val="true"/>
        <w:overflowPunct w:val="true"/>
        <w:bidi w:val="0"/>
        <w:snapToGrid w:val="false"/>
        <w:spacing w:lineRule="atLeast" w:line="20"/>
        <w:textAlignment w:val="auto"/>
        <w:rPr>
          <w:rFonts w:ascii="仿宋" w:hAnsi="仿宋" w:eastAsia="仿宋" w:cs="仿宋"/>
          <w:color w:val="000000"/>
          <w:sz w:val="32"/>
          <w:szCs w:val="32"/>
        </w:rPr>
      </w:pPr>
      <w:r>
        <w:rPr>
          <w:rFonts w:ascii="仿宋" w:hAnsi="仿宋" w:cs="仿宋" w:eastAsia="仿宋"/>
          <w:color w:val="000000"/>
          <w:sz w:val="32"/>
          <w:szCs w:val="32"/>
        </w:rPr>
        <w:t>（市场监督管理部门将依法向社会公示本行政处罚决定信息）</w:t>
      </w:r>
    </w:p>
    <w:p>
      <w:pPr>
        <w:pStyle w:val="Style16"/>
        <w:keepNext w:val="false"/>
        <w:keepLines w:val="false"/>
        <w:pageBreakBefore w:val="false"/>
        <w:kinsoku w:val="true"/>
        <w:overflowPunct w:val="true"/>
        <w:bidi w:val="0"/>
        <w:spacing w:lineRule="exact" w:line="600"/>
        <w:textAlignment w:val="auto"/>
        <w:rPr>
          <w:rFonts w:ascii="仿宋" w:hAnsi="仿宋" w:eastAsia="仿宋" w:cs="仿宋"/>
          <w:color w:val="000000"/>
          <w:sz w:val="32"/>
          <w:szCs w:val="32"/>
        </w:rPr>
      </w:pPr>
      <w:r>
        <w:rPr/>
        <w:drawing>
          <wp:inline distT="0" distB="0" distL="0" distR="0">
            <wp:extent cx="5771515" cy="18415"/>
            <wp:effectExtent l="0" t="0" r="0"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pic:cNvPicPr>
                      <a:picLocks noChangeAspect="1" noChangeArrowheads="1"/>
                    </pic:cNvPicPr>
                  </pic:nvPicPr>
                  <pic:blipFill>
                    <a:blip r:embed="rId3"/>
                    <a:srcRect l="-12" t="-3846" r="-12" b="-3846"/>
                    <a:stretch>
                      <a:fillRect/>
                    </a:stretch>
                  </pic:blipFill>
                  <pic:spPr bwMode="auto">
                    <a:xfrm>
                      <a:off x="0" y="0"/>
                      <a:ext cx="5771515" cy="18415"/>
                    </a:xfrm>
                    <a:prstGeom prst="rect">
                      <a:avLst/>
                    </a:prstGeom>
                  </pic:spPr>
                </pic:pic>
              </a:graphicData>
            </a:graphic>
          </wp:inline>
        </w:drawing>
      </w:r>
      <w:r>
        <w:rPr>
          <w:rFonts w:ascii="仿宋" w:hAnsi="仿宋" w:cs="仿宋" w:eastAsia="仿宋"/>
          <w:color w:val="000000"/>
          <w:sz w:val="32"/>
          <w:szCs w:val="32"/>
        </w:rPr>
        <w:t>本文书一式 二 份， 一 份送达，一份归档。</w:t>
      </w:r>
    </w:p>
    <w:sectPr>
      <w:footerReference w:type="default" r:id="rId4"/>
      <w:type w:val="nextPage"/>
      <w:pgSz w:w="11906" w:h="16838"/>
      <w:pgMar w:left="1800" w:right="1286" w:header="0" w:top="1440" w:footer="992" w:bottom="1440" w:gutter="0"/>
      <w:pgNumType w:fmt="decimal"/>
      <w:formProt w:val="false"/>
      <w:textDirection w:val="lrTb"/>
      <w:docGrid w:type="lines" w:linePitch="312" w:charSpace="430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方正小标宋简体">
    <w:altName w:val="Times New Roman"/>
    <w:charset w:val="86"/>
    <w:family w:val="roman"/>
    <w:pitch w:val="variable"/>
  </w:font>
  <w:font w:name="Times New Roman">
    <w:charset w:val="86"/>
    <w:family w:val="roman"/>
    <w:pitch w:val="variable"/>
  </w:font>
  <w:font w:name="仿宋">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0" allowOverlap="1" relativeHeight="7">
              <wp:simplePos x="0" y="0"/>
              <wp:positionH relativeFrom="margin">
                <wp:align>center</wp:align>
              </wp:positionH>
              <wp:positionV relativeFrom="paragraph">
                <wp:posOffset>635</wp:posOffset>
              </wp:positionV>
              <wp:extent cx="59055" cy="114935"/>
              <wp:effectExtent l="0" t="0" r="0" b="0"/>
              <wp:wrapSquare wrapText="largest"/>
              <wp:docPr id="3" name="框架1"/>
              <a:graphic xmlns:a="http://schemas.openxmlformats.org/drawingml/2006/main">
                <a:graphicData uri="http://schemas.microsoft.com/office/word/2010/wordprocessingShape">
                  <wps:wsp>
                    <wps:cNvSpPr/>
                    <wps:spPr>
                      <a:xfrm>
                        <a:off x="0" y="0"/>
                        <a:ext cx="58320" cy="114480"/>
                      </a:xfrm>
                      <a:prstGeom prst="rect">
                        <a:avLst/>
                      </a:prstGeom>
                      <a:noFill/>
                      <a:ln w="0">
                        <a:noFill/>
                      </a:ln>
                    </wps:spPr>
                    <wps:style>
                      <a:lnRef idx="0"/>
                      <a:fillRef idx="0"/>
                      <a:effectRef idx="0"/>
                      <a:fontRef idx="minor"/>
                    </wps:style>
                    <wps:txbx>
                      <w:txbxContent>
                        <w:p>
                          <w:pPr>
                            <w:pStyle w:val="Style18"/>
                            <w:rPr>
                              <w:rStyle w:val="Style15"/>
                            </w:rPr>
                          </w:pPr>
                          <w:r>
                            <w:rPr/>
                            <w:fldChar w:fldCharType="begin"/>
                          </w:r>
                          <w:r>
                            <w:rPr/>
                            <w:instrText> PAGE </w:instrText>
                          </w:r>
                          <w:r>
                            <w:rPr/>
                            <w:fldChar w:fldCharType="separate"/>
                          </w:r>
                          <w:r>
                            <w:rPr/>
                            <w:t>4</w:t>
                          </w:r>
                          <w:r>
                            <w:rPr/>
                            <w:fldChar w:fldCharType="end"/>
                          </w:r>
                        </w:p>
                      </w:txbxContent>
                    </wps:txbx>
                    <wps:bodyPr lIns="0" rIns="0" tIns="0" bIns="0">
                      <a:noAutofit/>
                    </wps:bodyPr>
                  </wps:wsp>
                </a:graphicData>
              </a:graphic>
            </wp:anchor>
          </w:drawing>
        </mc:Choice>
        <mc:Fallback>
          <w:pict>
            <v:rect id="shape_0" ID="框架1" fillcolor="white" stroked="f" style="position:absolute;margin-left:218.2pt;margin-top:0.05pt;width:4.55pt;height:8.95pt;mso-wrap-style:square;v-text-anchor:top;mso-position-horizontal:center;mso-position-horizontal-relative:margin">
              <v:fill o:detectmouseclick="t" type="solid" color2="black" opacity="0"/>
              <v:stroke color="#3465a4" joinstyle="round" endcap="flat"/>
              <v:textbox>
                <w:txbxContent>
                  <w:p>
                    <w:pPr>
                      <w:pStyle w:val="Style18"/>
                      <w:rPr>
                        <w:rStyle w:val="Style15"/>
                      </w:rPr>
                    </w:pPr>
                    <w:r>
                      <w:rPr/>
                      <w:fldChar w:fldCharType="begin"/>
                    </w:r>
                    <w:r>
                      <w:rPr/>
                      <w:instrText> PAGE </w:instrText>
                    </w:r>
                    <w:r>
                      <w:rPr/>
                      <w:fldChar w:fldCharType="separate"/>
                    </w:r>
                    <w:r>
                      <w:rPr/>
                      <w:t>4</w:t>
                    </w:r>
                    <w: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420"/>
  <w:autoHyphenation w:val="true"/>
  <w:compat>
    <w:noLeading/>
    <w:doNotExpandShiftReturn/>
    <w:balanceSingleByteDoubleByteWidth/>
    <w:ulTrailSpace/>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宋体" w:cs="Times New Roman"/>
        <w:sz w:val="21"/>
        <w:szCs w:val="24"/>
        <w:lang w:val="en-US" w:eastAsia="zh-CN" w:bidi="hi-IN"/>
      </w:rPr>
    </w:rPrDefault>
    <w:pPrDefault>
      <w:pPr>
        <w:suppressAutoHyphens w:val="false"/>
      </w:pPr>
    </w:pPrDefault>
  </w:docDefaults>
  <w:style w:type="character" w:styleId="Style14">
    <w:name w:val="默认段落字体"/>
    <w:qFormat/>
    <w:rPr/>
  </w:style>
  <w:style w:type="character" w:styleId="Style15">
    <w:name w:val="页码"/>
    <w:basedOn w:val="Style14"/>
    <w:qFormat/>
    <w:rPr/>
  </w:style>
  <w:style w:type="paragraph" w:styleId="Style16">
    <w:name w:val="正文"/>
    <w:qFormat/>
    <w:pPr>
      <w:widowControl w:val="false"/>
      <w:suppressAutoHyphens w:val="false"/>
      <w:bidi w:val="0"/>
      <w:spacing w:beforeLines="0" w:beforeAutospacing="0" w:afterLines="0" w:afterAutospacing="0"/>
      <w:jc w:val="both"/>
    </w:pPr>
    <w:rPr>
      <w:rFonts w:ascii="Calibri" w:hAnsi="Calibri" w:eastAsia="宋体" w:cs="Calibri"/>
      <w:color w:val="auto"/>
      <w:kern w:val="2"/>
      <w:sz w:val="21"/>
      <w:szCs w:val="21"/>
      <w:lang w:val="en-US" w:eastAsia="zh-CN" w:bidi="ar-SA"/>
    </w:rPr>
  </w:style>
  <w:style w:type="paragraph" w:styleId="Style17">
    <w:name w:val="普通(网站)"/>
    <w:basedOn w:val="Style16"/>
    <w:qFormat/>
    <w:pPr>
      <w:jc w:val="left"/>
    </w:pPr>
    <w:rPr>
      <w:kern w:val="0"/>
      <w:sz w:val="24"/>
      <w:lang w:val="en-US" w:eastAsia="zh-CN" w:bidi="ar"/>
    </w:rPr>
  </w:style>
  <w:style w:type="paragraph" w:styleId="Style18">
    <w:name w:val="页脚"/>
    <w:basedOn w:val="Style16"/>
    <w:qFormat/>
    <w:pPr>
      <w:tabs>
        <w:tab w:val="clear" w:pos="420"/>
        <w:tab w:val="center" w:pos="4153" w:leader="none"/>
        <w:tab w:val="right" w:pos="8306" w:leader="none"/>
      </w:tabs>
      <w:snapToGrid w:val="false"/>
      <w:jc w:val="left"/>
    </w:pPr>
    <w:rPr>
      <w:sz w:val="18"/>
      <w:szCs w:val="18"/>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15919</TotalTime>
  <Application>LanShanOffice/1.5.0.10928$Windows_X86_64 LibreOffice_project/67468bfb2f827ecad59e02787310d279cc8a082c</Application>
  <AppVersion>15.0000</AppVersion>
  <Pages>4</Pages>
  <Words>1911</Words>
  <Characters>2064</Characters>
  <CharactersWithSpaces>2255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2019-09-23T09:24:00Z</dcterms:created>
  <dc:creator>深度技术</dc:creator>
  <dc:description/>
  <dc:language>zh-CN</dc:language>
  <cp:lastModifiedBy/>
  <cp:lastPrinted>2019-09-26T10:02:00Z</cp:lastPrinted>
  <dcterms:modified xsi:type="dcterms:W3CDTF">2021-11-30T09:14:47Z</dcterms:modified>
  <cp:revision>27</cp:revision>
  <dc:subject/>
  <dc:title>玉溪市江川区市场监督管理局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