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both"/>
        <w:rPr>
          <w:rFonts w:hint="eastAsia" w:eastAsia="方正小标宋_GBK" w:cs="方正小标宋_GBK"/>
          <w:sz w:val="44"/>
          <w:szCs w:val="44"/>
          <w:lang w:eastAsia="zh-CN"/>
        </w:rPr>
      </w:pPr>
    </w:p>
    <w:p>
      <w:pPr>
        <w:spacing w:line="586" w:lineRule="exact"/>
        <w:jc w:val="both"/>
        <w:rPr>
          <w:rFonts w:hint="eastAsia" w:eastAsia="方正小标宋_GBK" w:cs="方正小标宋_GBK"/>
          <w:sz w:val="44"/>
          <w:szCs w:val="44"/>
          <w:lang w:eastAsia="zh-CN"/>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pPr>
      <w:r>
        <w:rPr>
          <w:rFonts w:ascii="方正小标宋简体" w:hAnsi="方正小标宋简体" w:eastAsia="方正小标宋简体" w:cs="方正小标宋简体"/>
          <w:sz w:val="43"/>
          <w:szCs w:val="43"/>
          <w:shd w:val="clear" w:fill="FFFFFF"/>
        </w:rPr>
        <w:t>玉溪市江川</w:t>
      </w:r>
      <w:r>
        <w:rPr>
          <w:rFonts w:hint="eastAsia" w:ascii="方正小标宋简体" w:hAnsi="方正小标宋简体" w:eastAsia="方正小标宋简体" w:cs="方正小标宋简体"/>
          <w:sz w:val="43"/>
          <w:szCs w:val="43"/>
          <w:shd w:val="clear" w:fill="FFFFFF"/>
          <w:lang w:eastAsia="zh-CN"/>
        </w:rPr>
        <w:t>区安全生产</w:t>
      </w:r>
      <w:r>
        <w:rPr>
          <w:rFonts w:ascii="方正小标宋简体" w:hAnsi="方正小标宋简体" w:eastAsia="方正小标宋简体" w:cs="方正小标宋简体"/>
          <w:sz w:val="43"/>
          <w:szCs w:val="43"/>
          <w:shd w:val="clear" w:fill="FFFFFF"/>
        </w:rPr>
        <w:t>监督管理局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pPr>
      <w:r>
        <w:rPr>
          <w:rFonts w:hint="eastAsia" w:ascii="方正小标宋简体" w:hAnsi="方正小标宋简体" w:eastAsia="方正小标宋简体" w:cs="方正小标宋简体"/>
          <w:sz w:val="43"/>
          <w:szCs w:val="43"/>
          <w:shd w:val="clear" w:fill="FFFFFF"/>
        </w:rPr>
        <w:t>2018年政府信息公开工作年度报告</w:t>
      </w:r>
    </w:p>
    <w:p>
      <w:pPr>
        <w:pStyle w:val="4"/>
        <w:keepNext w:val="0"/>
        <w:keepLines w:val="0"/>
        <w:widowControl/>
        <w:suppressLineNumbers w:val="0"/>
        <w:shd w:val="clear" w:fill="FFFFFF"/>
        <w:spacing w:before="0" w:beforeAutospacing="0" w:after="0" w:afterAutospacing="0" w:line="555" w:lineRule="atLeast"/>
        <w:ind w:left="0" w:right="0" w:firstLine="645"/>
      </w:pPr>
      <w:r>
        <w:rPr>
          <w:rFonts w:ascii="仿宋" w:hAnsi="仿宋" w:eastAsia="仿宋" w:cs="仿宋"/>
          <w:sz w:val="31"/>
          <w:szCs w:val="31"/>
          <w:shd w:val="clear" w:fill="FFFFFF"/>
        </w:rPr>
        <w:t> </w:t>
      </w:r>
    </w:p>
    <w:p>
      <w:pPr>
        <w:pStyle w:val="4"/>
        <w:widowControl/>
        <w:spacing w:beforeAutospacing="0" w:afterAutospacing="0"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本报告根据《中华人民共和国政府信息公开条例》及《云南省贯彻落实国务院办公厅2018年政务公开工作要点分工方案》（云政办发〔2018〕36号）和《玉溪市贯彻落实云南省人民政府办公厅2018年政务公开工作要点分工方案》（玉政办发〔2018〕19号）、《玉溪市江川区贯彻落实玉溪市政府办公室2018年政务公开工作要点分工方案》（玉江政办发〔2018〕39号）的要求编制，结合我局政府信息公开工作情况和统计数据编制而成。报告包括概述、主动公开政府信息情况、依据申请公开政府信息情况、收费及减免情况、行政复议和行政诉讼情况、存在问题及改进措施等六部分组成。</w:t>
      </w:r>
    </w:p>
    <w:p>
      <w:pPr>
        <w:pStyle w:val="4"/>
        <w:keepNext w:val="0"/>
        <w:keepLines w:val="0"/>
        <w:widowControl/>
        <w:suppressLineNumbers w:val="0"/>
        <w:spacing w:before="0" w:beforeAutospacing="0" w:after="0" w:afterAutospacing="0" w:line="555" w:lineRule="atLeast"/>
        <w:ind w:left="0" w:right="0" w:firstLine="645"/>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本报告的统计时间段为2018年1月1日至2018年12月31日止，其电子版可在玉溪市江川区政府信息公开玉溪市江川区安全生产监督管理局网站点击查看。如对报告有任何疑问，请与玉溪市江川区安全生产监督管理局办公室联系（地址：玉溪市江川区大街街道兴江路27号城投大楼10-08号，电话：0877―8011155)。</w:t>
      </w:r>
    </w:p>
    <w:p>
      <w:pPr>
        <w:spacing w:line="586" w:lineRule="exact"/>
        <w:jc w:val="center"/>
        <w:rPr>
          <w:rFonts w:hint="eastAsia" w:ascii="方正仿宋_GBK" w:hAnsi="方正仿宋_GBK" w:eastAsia="方正仿宋_GBK" w:cs="方正仿宋_GBK"/>
          <w:color w:val="333333"/>
          <w:kern w:val="0"/>
          <w:sz w:val="32"/>
          <w:szCs w:val="32"/>
          <w:shd w:val="clear" w:color="auto" w:fill="FFFFFF"/>
          <w:lang w:val="en-US" w:eastAsia="zh-CN" w:bidi="ar-SA"/>
        </w:rPr>
      </w:pPr>
    </w:p>
    <w:p>
      <w:pPr>
        <w:spacing w:line="586" w:lineRule="exact"/>
        <w:jc w:val="center"/>
        <w:rPr>
          <w:rFonts w:hint="eastAsia" w:ascii="方正仿宋_GBK" w:hAnsi="方正仿宋_GBK" w:eastAsia="方正仿宋_GBK" w:cs="方正仿宋_GBK"/>
          <w:color w:val="333333"/>
          <w:kern w:val="0"/>
          <w:sz w:val="32"/>
          <w:szCs w:val="32"/>
          <w:shd w:val="clear" w:color="auto" w:fill="FFFFFF"/>
          <w:lang w:val="en-US" w:eastAsia="zh-CN" w:bidi="ar-SA"/>
        </w:rPr>
      </w:pPr>
    </w:p>
    <w:p>
      <w:pPr>
        <w:widowControl/>
        <w:spacing w:line="580" w:lineRule="exact"/>
        <w:ind w:firstLine="641"/>
        <w:rPr>
          <w:rFonts w:ascii="方正仿宋_GBK" w:hAnsi="方正仿宋_GBK" w:eastAsia="方正仿宋_GBK" w:cs="Times New Roman"/>
          <w:color w:val="000000"/>
          <w:sz w:val="32"/>
          <w:szCs w:val="32"/>
          <w:shd w:val="clear" w:color="auto" w:fill="FFFFFF"/>
        </w:rPr>
      </w:pPr>
    </w:p>
    <w:p>
      <w:pPr>
        <w:widowControl/>
        <w:shd w:val="clear" w:color="auto" w:fill="FFFFFF"/>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color w:val="000000"/>
          <w:kern w:val="0"/>
          <w:sz w:val="32"/>
          <w:szCs w:val="32"/>
          <w:shd w:val="clear" w:color="auto" w:fill="FFFFFF"/>
        </w:rPr>
        <w:t>一、政府信息公开工作概述</w:t>
      </w:r>
    </w:p>
    <w:p>
      <w:pPr>
        <w:widowControl/>
        <w:shd w:val="clear" w:color="auto" w:fill="FFFFFF"/>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2018年，在区委、区政府的统一部署下，区安监局紧紧围绕中心工作，严格按照《条例》要求，以打造“阳光政务”为目标，通过制定工作方案、建立组织机构、落实工作措施等手段，积极、有序、稳妥推进政府信息公开各项工作。</w:t>
      </w:r>
    </w:p>
    <w:p>
      <w:pPr>
        <w:spacing w:line="52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楷体_GB2312" w:hAnsi="楷体_GB2312" w:eastAsia="楷体_GB2312" w:cs="楷体_GB2312"/>
          <w:color w:val="333333"/>
          <w:kern w:val="0"/>
          <w:sz w:val="32"/>
          <w:szCs w:val="32"/>
          <w:shd w:val="clear" w:color="auto" w:fill="FFFFFF"/>
          <w:lang w:val="en-US" w:eastAsia="zh-CN" w:bidi="ar-SA"/>
        </w:rPr>
        <w:t>一是加强政府信息公开的组织机构建设情况。</w:t>
      </w:r>
      <w:r>
        <w:rPr>
          <w:rFonts w:hint="eastAsia" w:ascii="方正仿宋_GBK" w:hAnsi="方正仿宋_GBK" w:eastAsia="方正仿宋_GBK" w:cs="方正仿宋_GBK"/>
          <w:color w:val="333333"/>
          <w:kern w:val="0"/>
          <w:sz w:val="32"/>
          <w:szCs w:val="32"/>
          <w:shd w:val="clear" w:color="auto" w:fill="FFFFFF"/>
          <w:lang w:val="en-US" w:eastAsia="zh-CN" w:bidi="ar-SA"/>
        </w:rPr>
        <w:t>为认真做好我县的政府信息公开工作，保障《中华人民共和国政府信息公开条例》全面实施，我局成立江川区安监局政府信息公开工作领导小组，由局长任组长，副局长任副组长，各科室、直属业务单位负责人为成员的领导小组。副局长为分管领导，办公室设在局办公室，由局办公室负责人负责日常事务。为认真抓好信息公开工作，我还专门召开会议研究部署，作为全局重要议事日程，周密安排，并落实了办公室为主管部门，办公室主任负责日常事务工作。在认真收集全局信息公开资料的基础上，还充分发挥干部职工的作用，广泛征求大家的意见，建言献策，集思广益，全力以赴做好信息公开工作。</w:t>
      </w:r>
    </w:p>
    <w:p>
      <w:pPr>
        <w:widowControl/>
        <w:shd w:val="clear" w:color="auto" w:fill="FFFFFF"/>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Style w:val="6"/>
          <w:rFonts w:hint="eastAsia" w:ascii="方正楷体_GBK" w:hAnsi="方正楷体_GBK" w:eastAsia="方正楷体_GBK" w:cs="方正楷体_GBK"/>
          <w:b w:val="0"/>
          <w:bCs w:val="0"/>
          <w:color w:val="000000"/>
          <w:sz w:val="32"/>
          <w:szCs w:val="32"/>
          <w:shd w:val="clear" w:color="auto" w:fill="FFFFFF"/>
          <w:lang w:eastAsia="zh-CN"/>
        </w:rPr>
        <w:t>二</w:t>
      </w:r>
      <w:r>
        <w:rPr>
          <w:rStyle w:val="6"/>
          <w:rFonts w:hint="eastAsia" w:ascii="方正楷体_GBK" w:hAnsi="方正楷体_GBK" w:eastAsia="方正楷体_GBK" w:cs="方正楷体_GBK"/>
          <w:b w:val="0"/>
          <w:bCs w:val="0"/>
          <w:color w:val="000000"/>
          <w:sz w:val="32"/>
          <w:szCs w:val="32"/>
          <w:shd w:val="clear" w:color="auto" w:fill="FFFFFF"/>
        </w:rPr>
        <w:t>是依法依规，做好决策事项征询工作。</w:t>
      </w:r>
      <w:r>
        <w:rPr>
          <w:rFonts w:hint="eastAsia" w:ascii="方正仿宋_GBK" w:hAnsi="方正仿宋_GBK" w:eastAsia="方正仿宋_GBK" w:cs="方正仿宋_GBK"/>
          <w:color w:val="333333"/>
          <w:kern w:val="0"/>
          <w:sz w:val="32"/>
          <w:szCs w:val="32"/>
          <w:shd w:val="clear" w:color="auto" w:fill="FFFFFF"/>
          <w:lang w:val="en-US" w:eastAsia="zh-CN" w:bidi="ar-SA"/>
        </w:rPr>
        <w:t>安监局政策法规涉及面广，各项工作与各政府机构、重点行业领域及广大人民群众息息相关，我们高度重视决策事项征询公众意见，充分利用网络、微信、QQ等新闻媒体的公开渠道，快速、形象、准确、主动地公开安全生产法律法规及行政审批信息，包括我局的职能职责、政务动态、政策法规、办事程序等，让各部门及广大民众更全面、更方便地了解我局信息，同时，广纳良策为我们出台政策提供了更好的参考，较好的体现了我局执政为民、听取民意、以人为本的执政理念。</w:t>
      </w:r>
    </w:p>
    <w:p>
      <w:pPr>
        <w:widowControl/>
        <w:shd w:val="clear" w:color="auto" w:fill="FFFFFF"/>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Style w:val="6"/>
          <w:rFonts w:hint="eastAsia" w:ascii="方正楷体_GBK" w:hAnsi="方正楷体_GBK" w:eastAsia="方正楷体_GBK" w:cs="方正楷体_GBK"/>
          <w:b w:val="0"/>
          <w:bCs w:val="0"/>
          <w:color w:val="000000"/>
          <w:sz w:val="32"/>
          <w:szCs w:val="32"/>
          <w:shd w:val="clear" w:color="auto" w:fill="FFFFFF"/>
          <w:lang w:eastAsia="zh-CN"/>
        </w:rPr>
        <w:t>三</w:t>
      </w:r>
      <w:r>
        <w:rPr>
          <w:rStyle w:val="6"/>
          <w:rFonts w:hint="eastAsia" w:ascii="方正楷体_GBK" w:hAnsi="方正楷体_GBK" w:eastAsia="方正楷体_GBK" w:cs="方正楷体_GBK"/>
          <w:b w:val="0"/>
          <w:bCs w:val="0"/>
          <w:color w:val="000000"/>
          <w:sz w:val="32"/>
          <w:szCs w:val="32"/>
          <w:shd w:val="clear" w:color="auto" w:fill="FFFFFF"/>
        </w:rPr>
        <w:t>是多种渠道，全力推进网上便民服务。</w:t>
      </w:r>
      <w:r>
        <w:rPr>
          <w:rFonts w:hint="eastAsia" w:ascii="方正仿宋_GBK" w:hAnsi="方正仿宋_GBK" w:eastAsia="方正仿宋_GBK" w:cs="方正仿宋_GBK"/>
          <w:color w:val="333333"/>
          <w:kern w:val="0"/>
          <w:sz w:val="32"/>
          <w:szCs w:val="32"/>
          <w:shd w:val="clear" w:color="auto" w:fill="FFFFFF"/>
          <w:lang w:val="en-US" w:eastAsia="zh-CN" w:bidi="ar-SA"/>
        </w:rPr>
        <w:t>我局一直高度重视局门户网站的建设工作，并将中文域名网站作为我局政务公开的主渠道。我局掌握的政府信息，除依法免予公开外，凡与行政审批、行政许可相关的各类政务信息、工作动态等，均予以公开，或者按照有关规定依公民、法人和其他组织的申请予以公开。</w:t>
      </w:r>
    </w:p>
    <w:p>
      <w:pPr>
        <w:widowControl/>
        <w:shd w:val="clear" w:color="auto" w:fill="FFFFFF"/>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Style w:val="6"/>
          <w:rFonts w:hint="eastAsia" w:ascii="方正楷体_GBK" w:hAnsi="方正楷体_GBK" w:eastAsia="方正楷体_GBK" w:cs="方正楷体_GBK"/>
          <w:b w:val="0"/>
          <w:bCs w:val="0"/>
          <w:color w:val="000000"/>
          <w:sz w:val="32"/>
          <w:szCs w:val="32"/>
          <w:shd w:val="clear" w:color="auto" w:fill="FFFFFF"/>
          <w:lang w:eastAsia="zh-CN"/>
        </w:rPr>
        <w:t>四</w:t>
      </w:r>
      <w:r>
        <w:rPr>
          <w:rStyle w:val="6"/>
          <w:rFonts w:hint="eastAsia" w:ascii="方正楷体_GBK" w:hAnsi="方正楷体_GBK" w:eastAsia="方正楷体_GBK" w:cs="方正楷体_GBK"/>
          <w:b w:val="0"/>
          <w:bCs w:val="0"/>
          <w:color w:val="000000"/>
          <w:sz w:val="32"/>
          <w:szCs w:val="32"/>
          <w:shd w:val="clear" w:color="auto" w:fill="FFFFFF"/>
        </w:rPr>
        <w:t>是认真梳理，适时公开重点领域政府信息。</w:t>
      </w:r>
      <w:r>
        <w:rPr>
          <w:rFonts w:hint="eastAsia" w:ascii="方正仿宋_GBK" w:hAnsi="方正仿宋_GBK" w:eastAsia="方正仿宋_GBK" w:cs="方正仿宋_GBK"/>
          <w:color w:val="333333"/>
          <w:kern w:val="0"/>
          <w:sz w:val="32"/>
          <w:szCs w:val="32"/>
          <w:shd w:val="clear" w:color="auto" w:fill="FFFFFF"/>
          <w:lang w:val="en-US" w:eastAsia="zh-CN" w:bidi="ar-SA"/>
        </w:rPr>
        <w:t>认真梳理重点领域的政府信息，包括行政法规、评先评优、办公用品采购、“三公”经费、财务预算结算等，适时进行公开。</w:t>
      </w:r>
    </w:p>
    <w:p>
      <w:pPr>
        <w:widowControl/>
        <w:shd w:val="clear" w:color="auto" w:fill="FFFFFF"/>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Style w:val="6"/>
          <w:rFonts w:hint="eastAsia" w:ascii="方正楷体_GBK" w:hAnsi="方正楷体_GBK" w:eastAsia="方正楷体_GBK" w:cs="方正楷体_GBK"/>
          <w:b w:val="0"/>
          <w:bCs w:val="0"/>
          <w:color w:val="000000"/>
          <w:sz w:val="32"/>
          <w:szCs w:val="32"/>
          <w:shd w:val="clear" w:color="auto" w:fill="FFFFFF"/>
          <w:lang w:eastAsia="zh-CN"/>
        </w:rPr>
        <w:t>五</w:t>
      </w:r>
      <w:r>
        <w:rPr>
          <w:rStyle w:val="6"/>
          <w:rFonts w:hint="eastAsia" w:ascii="方正楷体_GBK" w:hAnsi="方正楷体_GBK" w:eastAsia="方正楷体_GBK" w:cs="方正楷体_GBK"/>
          <w:b w:val="0"/>
          <w:bCs w:val="0"/>
          <w:color w:val="000000"/>
          <w:sz w:val="32"/>
          <w:szCs w:val="32"/>
          <w:shd w:val="clear" w:color="auto" w:fill="FFFFFF"/>
        </w:rPr>
        <w:t>是完善制度，不断健全政务公开工作机制。</w:t>
      </w:r>
      <w:r>
        <w:rPr>
          <w:rFonts w:hint="eastAsia" w:ascii="方正仿宋_GBK" w:hAnsi="方正仿宋_GBK" w:eastAsia="方正仿宋_GBK" w:cs="方正仿宋_GBK"/>
          <w:color w:val="333333"/>
          <w:kern w:val="0"/>
          <w:sz w:val="32"/>
          <w:szCs w:val="32"/>
          <w:shd w:val="clear" w:color="auto" w:fill="FFFFFF"/>
          <w:lang w:val="en-US" w:eastAsia="zh-CN" w:bidi="ar-SA"/>
        </w:rPr>
        <w:t>加强政务信息公开工作组织领导，成立了以主要负责人李红庭为组长、副局长宋平华、邢子彪为副组长，各股室负责人为成员的政务信息公开工作领导小组，切实做到政务信息公开工作有人管、有人抓。并严格落实政府信息保密审查工作有关规范要求，凡是涉密信息一律不予公开，凡是非密信息均按照“公开为原则，不公开为例外”的原则进行公开，同时积极做好依申请的信息公开工作。</w:t>
      </w:r>
    </w:p>
    <w:p>
      <w:pPr>
        <w:widowControl/>
        <w:shd w:val="clear" w:color="auto" w:fill="FFFFFF"/>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主动公开政府信息情况</w:t>
      </w:r>
    </w:p>
    <w:p>
      <w:pPr>
        <w:pStyle w:val="4"/>
        <w:keepNext w:val="0"/>
        <w:keepLines w:val="0"/>
        <w:widowControl/>
        <w:suppressLineNumbers w:val="0"/>
        <w:spacing w:before="0" w:beforeAutospacing="0" w:after="0" w:afterAutospacing="0" w:line="555" w:lineRule="atLeast"/>
        <w:ind w:right="0" w:firstLine="310" w:firstLineChars="100"/>
        <w:rPr>
          <w:rFonts w:hint="eastAsia" w:ascii="方正仿宋_GBK" w:hAnsi="方正仿宋_GBK" w:eastAsia="方正仿宋_GBK" w:cs="方正仿宋_GBK"/>
          <w:color w:val="333333"/>
          <w:kern w:val="0"/>
          <w:sz w:val="32"/>
          <w:szCs w:val="32"/>
          <w:shd w:val="clear" w:color="auto" w:fill="FFFFFF"/>
          <w:lang w:val="en-US" w:eastAsia="zh-CN" w:bidi="ar-SA"/>
        </w:rPr>
      </w:pPr>
      <w:r>
        <w:rPr>
          <w:rFonts w:ascii="楷体_GB2312" w:eastAsia="楷体_GB2312" w:cs="楷体_GB2312"/>
          <w:sz w:val="31"/>
          <w:szCs w:val="31"/>
          <w:shd w:val="clear" w:fill="FFFFFF"/>
        </w:rPr>
        <w:t>（一）主动公开政府信息的数量及途径。</w:t>
      </w:r>
      <w:r>
        <w:rPr>
          <w:rFonts w:hint="eastAsia" w:ascii="方正仿宋_GBK" w:hAnsi="方正仿宋_GBK" w:eastAsia="方正仿宋_GBK" w:cs="方正仿宋_GBK"/>
          <w:color w:val="333333"/>
          <w:kern w:val="0"/>
          <w:sz w:val="32"/>
          <w:szCs w:val="32"/>
          <w:shd w:val="clear" w:color="auto" w:fill="FFFFFF"/>
          <w:lang w:val="en-US" w:eastAsia="zh-CN" w:bidi="ar-SA"/>
        </w:rPr>
        <w:t>2018年，共在江川区政府信息公开网站上发布主动公开的政府信息304条，电子化率100％。公开网址为：http://xxgk.yuxi.gov.cn/jcqzfxxgk/jcqajj/</w:t>
      </w:r>
    </w:p>
    <w:p>
      <w:pPr>
        <w:pStyle w:val="4"/>
        <w:keepNext w:val="0"/>
        <w:keepLines w:val="0"/>
        <w:widowControl/>
        <w:suppressLineNumbers w:val="0"/>
        <w:spacing w:before="0" w:beforeAutospacing="0" w:after="0" w:afterAutospacing="0" w:line="555" w:lineRule="atLeast"/>
        <w:ind w:left="0" w:right="0"/>
        <w:rPr>
          <w:rFonts w:hint="eastAsia" w:ascii="楷体_GB2312" w:eastAsia="楷体_GB2312" w:cs="楷体_GB2312"/>
          <w:sz w:val="31"/>
          <w:szCs w:val="31"/>
          <w:shd w:val="clear" w:fill="FFFFFF"/>
          <w:lang w:val="en-US" w:eastAsia="zh-CN"/>
        </w:rPr>
      </w:pPr>
      <w:r>
        <w:rPr>
          <w:rFonts w:hint="eastAsia" w:ascii="方正仿宋_GBK" w:hAnsi="方正仿宋_GBK" w:eastAsia="方正仿宋_GBK" w:cs="方正仿宋_GBK"/>
          <w:color w:val="333333"/>
          <w:kern w:val="0"/>
          <w:sz w:val="32"/>
          <w:szCs w:val="32"/>
          <w:shd w:val="clear" w:color="auto" w:fill="FFFFFF"/>
          <w:lang w:val="en-US" w:eastAsia="zh-CN" w:bidi="ar-SA"/>
        </w:rPr>
        <w:t>　　</w:t>
      </w:r>
      <w:r>
        <w:rPr>
          <w:rFonts w:hint="eastAsia" w:ascii="楷体_GB2312" w:eastAsia="楷体_GB2312" w:cs="楷体_GB2312"/>
          <w:sz w:val="31"/>
          <w:szCs w:val="31"/>
          <w:shd w:val="clear" w:fill="FFFFFF"/>
          <w:lang w:val="en-US" w:eastAsia="zh-CN"/>
        </w:rPr>
        <w:t>（二）主动公开政府信息的主要类别及数量。 </w:t>
      </w:r>
    </w:p>
    <w:p>
      <w:pPr>
        <w:pStyle w:val="4"/>
        <w:keepNext w:val="0"/>
        <w:keepLines w:val="0"/>
        <w:widowControl/>
        <w:suppressLineNumbers w:val="0"/>
        <w:spacing w:before="0" w:beforeAutospacing="0" w:after="0" w:afterAutospacing="0" w:line="555" w:lineRule="atLeast"/>
        <w:ind w:left="0" w:right="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　　1．机构职能。内容包括单位主要职责、领导分工、内设机构职能等。 </w:t>
      </w:r>
    </w:p>
    <w:p>
      <w:pPr>
        <w:pStyle w:val="4"/>
        <w:keepNext w:val="0"/>
        <w:keepLines w:val="0"/>
        <w:widowControl/>
        <w:suppressLineNumbers w:val="0"/>
        <w:spacing w:before="0" w:beforeAutospacing="0" w:after="0" w:afterAutospacing="0" w:line="555" w:lineRule="atLeast"/>
        <w:ind w:left="0" w:right="0" w:firstLine="645"/>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2．公示公告。内容包括需要对外公示的通告、公告、决算等。</w:t>
      </w:r>
    </w:p>
    <w:p>
      <w:pPr>
        <w:pStyle w:val="4"/>
        <w:keepNext w:val="0"/>
        <w:keepLines w:val="0"/>
        <w:widowControl/>
        <w:suppressLineNumbers w:val="0"/>
        <w:spacing w:before="0" w:beforeAutospacing="0" w:after="0" w:afterAutospacing="0" w:line="555" w:lineRule="atLeast"/>
        <w:ind w:left="0" w:right="0" w:firstLine="645"/>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3．规范性文件。内容包括本局行政文件。 </w:t>
      </w:r>
    </w:p>
    <w:p>
      <w:pPr>
        <w:pStyle w:val="4"/>
        <w:keepNext w:val="0"/>
        <w:keepLines w:val="0"/>
        <w:widowControl/>
        <w:suppressLineNumbers w:val="0"/>
        <w:spacing w:before="0" w:beforeAutospacing="0" w:after="0" w:afterAutospacing="0" w:line="555" w:lineRule="atLeast"/>
        <w:ind w:left="0" w:right="0" w:firstLine="645"/>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4．规章制度。内容包括本局制定的各项制度。 </w:t>
      </w:r>
    </w:p>
    <w:p>
      <w:pPr>
        <w:pStyle w:val="4"/>
        <w:keepNext w:val="0"/>
        <w:keepLines w:val="0"/>
        <w:widowControl/>
        <w:suppressLineNumbers w:val="0"/>
        <w:spacing w:before="0" w:beforeAutospacing="0" w:after="0" w:afterAutospacing="0" w:line="555" w:lineRule="atLeast"/>
        <w:ind w:left="0" w:right="0" w:firstLine="645"/>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5．办事指南。内容包括内资企业登记、外资企业登记等各类简版及完整版办事指南，非本股室或非行政许可业务手册和目录调整后的业务手册等。</w:t>
      </w:r>
    </w:p>
    <w:p>
      <w:pPr>
        <w:pStyle w:val="4"/>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shd w:val="clear" w:fill="FFFFFF"/>
        </w:rPr>
        <w:t>6．工作动态。市场监管工作信息等。</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outlineLvl w:val="9"/>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开展政策解读工作情况。</w:t>
      </w:r>
      <w:r>
        <w:rPr>
          <w:rFonts w:hint="eastAsia" w:ascii="方正仿宋_GBK" w:hAnsi="方正仿宋_GBK" w:eastAsia="方正仿宋_GBK" w:cs="方正仿宋_GBK"/>
          <w:color w:val="333333"/>
          <w:kern w:val="0"/>
          <w:sz w:val="32"/>
          <w:szCs w:val="32"/>
          <w:shd w:val="clear" w:color="auto" w:fill="FFFFFF"/>
          <w:lang w:val="en-US" w:eastAsia="zh-CN" w:bidi="ar-SA"/>
        </w:rPr>
        <w:t>我局编制了《玉溪市江川区安监局政策文件解读制度》，并及时在政府网站上开设并完善“政府文件”和“政策解读”专栏。并对《玉溪市江川区党政领导干部安全生产责任清单》的通知（玉江办通〔2018〕34 号）、《关于推进安全生产领域改革发展的实施意见》（玉江发〔2018〕18号）等重要政策性文件解读，并通过信息公开网进行公布。</w:t>
      </w:r>
    </w:p>
    <w:p>
      <w:pPr>
        <w:spacing w:line="560" w:lineRule="exact"/>
        <w:ind w:firstLine="640" w:firstLineChars="20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回应社会关切情况。</w:t>
      </w:r>
      <w:r>
        <w:rPr>
          <w:rFonts w:hint="eastAsia" w:ascii="方正仿宋_GBK" w:hAnsi="方正仿宋_GBK" w:eastAsia="方正仿宋_GBK" w:cs="方正仿宋_GBK"/>
          <w:color w:val="333333"/>
          <w:kern w:val="0"/>
          <w:sz w:val="32"/>
          <w:szCs w:val="32"/>
          <w:shd w:val="clear" w:color="auto" w:fill="FFFFFF"/>
          <w:lang w:val="en-US" w:eastAsia="zh-CN" w:bidi="ar-SA"/>
        </w:rPr>
        <w:t>一年来，危险化学品、烟花爆竹办证流程、安全生产政策法规等工作是政府机构、企业、人民群众所关注的重点问题，区安监局积极通过网络，文件，或召开座谈会、发放征求意见稿等方式积极解答社会关注的问题。对上门咨询、或电话咨询的问题，热心接待、耐心解答。努力做到给人民群众一个合理、满意的答复。</w:t>
      </w:r>
    </w:p>
    <w:p>
      <w:pPr>
        <w:spacing w:line="560" w:lineRule="exact"/>
        <w:ind w:firstLine="627" w:firstLineChars="196"/>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三、政府信息依申请公开办理情况</w:t>
      </w:r>
    </w:p>
    <w:p>
      <w:pPr>
        <w:spacing w:line="560" w:lineRule="exact"/>
        <w:ind w:firstLine="627" w:firstLineChars="196"/>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rPr>
        <w:t>年我局未收到申请公开事项。</w:t>
      </w:r>
    </w:p>
    <w:p>
      <w:pPr>
        <w:spacing w:line="560" w:lineRule="exact"/>
        <w:ind w:firstLine="627" w:firstLineChars="196"/>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四、因政府信息公开申请行政复议、提起行政诉讼的情况</w:t>
      </w:r>
    </w:p>
    <w:p>
      <w:pPr>
        <w:spacing w:line="580" w:lineRule="exact"/>
        <w:ind w:firstLine="800" w:firstLineChars="25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2018年，我局没有被申请行政复议、被提起行政诉讼和接受行政申诉、举报的情况。</w:t>
      </w:r>
    </w:p>
    <w:p>
      <w:pPr>
        <w:spacing w:line="560" w:lineRule="exact"/>
        <w:ind w:firstLine="627" w:firstLineChars="196"/>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五、存在的主要问题及改进措施</w:t>
      </w:r>
    </w:p>
    <w:p>
      <w:pPr>
        <w:widowControl/>
        <w:shd w:val="clear" w:color="auto" w:fill="FFFFFF"/>
        <w:spacing w:line="560" w:lineRule="exact"/>
        <w:ind w:firstLine="640"/>
        <w:rPr>
          <w:rFonts w:ascii="方正楷体_GBK" w:hAnsi="方正楷体_GBK" w:eastAsia="方正楷体_GBK" w:cs="Times New Roman"/>
          <w:sz w:val="32"/>
          <w:szCs w:val="32"/>
        </w:rPr>
      </w:pPr>
      <w:r>
        <w:rPr>
          <w:rFonts w:hint="eastAsia" w:ascii="方正楷体_GBK" w:hAnsi="方正楷体_GBK" w:eastAsia="方正楷体_GBK" w:cs="方正楷体_GBK"/>
          <w:color w:val="000000"/>
          <w:kern w:val="0"/>
          <w:sz w:val="32"/>
          <w:szCs w:val="32"/>
          <w:shd w:val="clear" w:color="auto" w:fill="FFFFFF"/>
        </w:rPr>
        <w:t>（一）工作中存在的主要问题和困难</w:t>
      </w:r>
      <w:r>
        <w:rPr>
          <w:rFonts w:ascii="方正楷体_GBK" w:hAnsi="方正楷体_GBK" w:eastAsia="方正楷体_GBK" w:cs="方正楷体_GBK"/>
          <w:color w:val="666666"/>
          <w:kern w:val="0"/>
          <w:sz w:val="32"/>
          <w:szCs w:val="32"/>
          <w:shd w:val="clear" w:color="auto" w:fill="FFFFFF"/>
        </w:rPr>
        <w:t xml:space="preserve"> </w:t>
      </w:r>
    </w:p>
    <w:p>
      <w:pPr>
        <w:spacing w:line="580" w:lineRule="exact"/>
        <w:ind w:firstLine="800" w:firstLineChars="250"/>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kern w:val="0"/>
          <w:sz w:val="32"/>
          <w:szCs w:val="32"/>
          <w:shd w:val="clear" w:color="auto" w:fill="FFFFFF"/>
          <w:lang w:val="en-US" w:eastAsia="zh-CN" w:bidi="ar-SA"/>
        </w:rPr>
        <w:t xml:space="preserve">一是各股室依法公开、主动公开意识有待进一步加强。二是政府信息主动公开的深度还有待进一步拓展。三是政府信息公开渠道还有待进一步完善。 </w:t>
      </w:r>
    </w:p>
    <w:p>
      <w:pPr>
        <w:widowControl/>
        <w:shd w:val="clear" w:color="auto" w:fill="FFFFFF"/>
        <w:spacing w:line="560" w:lineRule="exact"/>
        <w:ind w:firstLine="640"/>
        <w:rPr>
          <w:rFonts w:ascii="方正楷体_GBK" w:hAnsi="方正楷体_GBK" w:eastAsia="方正楷体_GBK" w:cs="Times New Roman"/>
          <w:sz w:val="32"/>
          <w:szCs w:val="32"/>
        </w:rPr>
      </w:pPr>
      <w:r>
        <w:rPr>
          <w:rFonts w:hint="eastAsia" w:ascii="方正楷体_GBK" w:hAnsi="方正楷体_GBK" w:eastAsia="方正楷体_GBK" w:cs="方正楷体_GBK"/>
          <w:color w:val="000000"/>
          <w:kern w:val="0"/>
          <w:sz w:val="32"/>
          <w:szCs w:val="32"/>
          <w:shd w:val="clear" w:color="auto" w:fill="FFFFFF"/>
        </w:rPr>
        <w:t>（二）具体的解决办法和改进措施</w:t>
      </w:r>
      <w:r>
        <w:rPr>
          <w:rFonts w:ascii="方正楷体_GBK" w:hAnsi="方正楷体_GBK" w:eastAsia="方正楷体_GBK" w:cs="方正楷体_GBK"/>
          <w:color w:val="666666"/>
          <w:kern w:val="0"/>
          <w:sz w:val="32"/>
          <w:szCs w:val="32"/>
          <w:shd w:val="clear" w:color="auto" w:fill="FFFFFF"/>
        </w:rPr>
        <w:t xml:space="preserve"> </w:t>
      </w:r>
    </w:p>
    <w:p>
      <w:pPr>
        <w:spacing w:line="580" w:lineRule="exact"/>
        <w:ind w:firstLine="800" w:firstLineChars="250"/>
        <w:rPr>
          <w:rFonts w:ascii="仿宋_GB2312" w:hAnsi="仿宋_GB2312" w:eastAsia="仿宋_GB2312" w:cs="Times New Roman"/>
          <w:sz w:val="32"/>
          <w:szCs w:val="32"/>
        </w:rPr>
      </w:pPr>
      <w:r>
        <w:rPr>
          <w:rFonts w:hint="eastAsia" w:ascii="方正仿宋_GBK" w:hAnsi="方正仿宋_GBK" w:eastAsia="方正仿宋_GBK" w:cs="方正仿宋_GBK"/>
          <w:color w:val="333333"/>
          <w:kern w:val="0"/>
          <w:sz w:val="32"/>
          <w:szCs w:val="32"/>
          <w:shd w:val="clear" w:color="auto" w:fill="FFFFFF"/>
          <w:lang w:val="en-US" w:eastAsia="zh-CN" w:bidi="ar-SA"/>
        </w:rPr>
        <w:t>我局将进一步提高认识，加强领导，做好信息公开、电子政务、政务信息工作；进一步加强培训，不断提高政务信息工作人员的综合素质，增强处理信息的能力，提高信息质量；进一步充实公开内容，及时完善更新主动公开的政府信息目录；进一步规范信息公开流程，提高申请处理效率，方便公众获取政府信息；进一步加强政府信息公开咨询服务工作；进一步建设长效工作机制，建立健全政府信息公开工作的考核评估、监督检查评议等工作制度，确保政府信息公开工作制度化、规范化发展；进一步总结政务公开实践中积累的好做法和新鲜经验，充分发挥其作用，不断提高政务公开工作的质量和水平</w:t>
      </w:r>
      <w:r>
        <w:rPr>
          <w:rFonts w:hint="eastAsia" w:ascii="仿宋_GB2312" w:hAnsi="仿宋_GB2312" w:eastAsia="仿宋_GB2312" w:cs="仿宋_GB2312"/>
          <w:sz w:val="32"/>
          <w:szCs w:val="32"/>
        </w:rPr>
        <w:t>。</w:t>
      </w:r>
    </w:p>
    <w:p>
      <w:pPr>
        <w:spacing w:line="580" w:lineRule="exact"/>
        <w:ind w:firstLine="800" w:firstLineChars="250"/>
        <w:jc w:val="right"/>
        <w:rPr>
          <w:rFonts w:hint="eastAsia" w:ascii="方正仿宋_GBK" w:hAnsi="方正仿宋_GBK" w:eastAsia="方正仿宋_GBK" w:cs="方正仿宋_GBK"/>
          <w:color w:val="333333"/>
          <w:kern w:val="0"/>
          <w:sz w:val="32"/>
          <w:szCs w:val="32"/>
          <w:shd w:val="clear" w:color="auto" w:fill="FFFFFF"/>
          <w:lang w:val="en-US" w:eastAsia="zh-CN" w:bidi="ar-SA"/>
        </w:rPr>
      </w:pPr>
    </w:p>
    <w:p>
      <w:pPr>
        <w:spacing w:line="580" w:lineRule="exact"/>
        <w:ind w:firstLine="800" w:firstLineChars="250"/>
        <w:jc w:val="center"/>
        <w:rPr>
          <w:rFonts w:hint="eastAsia" w:ascii="方正仿宋_GBK" w:hAnsi="方正仿宋_GBK" w:eastAsia="方正仿宋_GBK" w:cs="方正仿宋_GBK"/>
          <w:color w:val="333333"/>
          <w:kern w:val="0"/>
          <w:sz w:val="32"/>
          <w:szCs w:val="32"/>
          <w:shd w:val="clear" w:color="auto" w:fill="FFFFFF"/>
          <w:lang w:val="en-US" w:eastAsia="zh-CN" w:bidi="ar-SA"/>
        </w:rPr>
      </w:pPr>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F7742A"/>
    <w:rsid w:val="000B2C08"/>
    <w:rsid w:val="00124C39"/>
    <w:rsid w:val="001A6181"/>
    <w:rsid w:val="002436D9"/>
    <w:rsid w:val="00245BAE"/>
    <w:rsid w:val="00277C75"/>
    <w:rsid w:val="002E56BE"/>
    <w:rsid w:val="0034386A"/>
    <w:rsid w:val="00362B87"/>
    <w:rsid w:val="004B7CAC"/>
    <w:rsid w:val="005140DB"/>
    <w:rsid w:val="007252FE"/>
    <w:rsid w:val="007A52A5"/>
    <w:rsid w:val="00824662"/>
    <w:rsid w:val="00846C0F"/>
    <w:rsid w:val="00892BD2"/>
    <w:rsid w:val="0094696D"/>
    <w:rsid w:val="009868B7"/>
    <w:rsid w:val="00A97B71"/>
    <w:rsid w:val="00AA4C6D"/>
    <w:rsid w:val="00AD077F"/>
    <w:rsid w:val="00B23DAC"/>
    <w:rsid w:val="00BE32B8"/>
    <w:rsid w:val="00C32943"/>
    <w:rsid w:val="00C460CA"/>
    <w:rsid w:val="00DD3C80"/>
    <w:rsid w:val="00F10A46"/>
    <w:rsid w:val="00F35F60"/>
    <w:rsid w:val="1FA97FC9"/>
    <w:rsid w:val="2016181B"/>
    <w:rsid w:val="35337A9F"/>
    <w:rsid w:val="35F7742A"/>
    <w:rsid w:val="36F44126"/>
    <w:rsid w:val="3B2906F3"/>
    <w:rsid w:val="3EE014B2"/>
    <w:rsid w:val="417216D8"/>
    <w:rsid w:val="42A20BC6"/>
    <w:rsid w:val="48F752EB"/>
    <w:rsid w:val="4998562C"/>
    <w:rsid w:val="56C435B1"/>
    <w:rsid w:val="56E316A1"/>
    <w:rsid w:val="56EA2654"/>
    <w:rsid w:val="5D8A4E7C"/>
    <w:rsid w:val="65483929"/>
    <w:rsid w:val="66213123"/>
    <w:rsid w:val="68D4422D"/>
    <w:rsid w:val="719B75AB"/>
    <w:rsid w:val="75BB6045"/>
    <w:rsid w:val="763C66B8"/>
    <w:rsid w:val="7A0450EB"/>
    <w:rsid w:val="7AA13A23"/>
    <w:rsid w:val="7F7253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3">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FollowedHyperlink"/>
    <w:basedOn w:val="5"/>
    <w:qFormat/>
    <w:uiPriority w:val="99"/>
    <w:rPr>
      <w:color w:val="666666"/>
      <w:u w:val="none"/>
    </w:rPr>
  </w:style>
  <w:style w:type="character" w:styleId="8">
    <w:name w:val="Emphasis"/>
    <w:basedOn w:val="5"/>
    <w:qFormat/>
    <w:uiPriority w:val="99"/>
  </w:style>
  <w:style w:type="character" w:styleId="9">
    <w:name w:val="HTML Definition"/>
    <w:basedOn w:val="5"/>
    <w:qFormat/>
    <w:uiPriority w:val="99"/>
  </w:style>
  <w:style w:type="character" w:styleId="10">
    <w:name w:val="HTML Acronym"/>
    <w:basedOn w:val="5"/>
    <w:qFormat/>
    <w:uiPriority w:val="99"/>
  </w:style>
  <w:style w:type="character" w:styleId="11">
    <w:name w:val="HTML Variable"/>
    <w:basedOn w:val="5"/>
    <w:qFormat/>
    <w:uiPriority w:val="99"/>
  </w:style>
  <w:style w:type="character" w:styleId="12">
    <w:name w:val="Hyperlink"/>
    <w:basedOn w:val="5"/>
    <w:qFormat/>
    <w:uiPriority w:val="99"/>
    <w:rPr>
      <w:color w:val="auto"/>
      <w:sz w:val="18"/>
      <w:szCs w:val="18"/>
      <w:u w:val="none"/>
    </w:rPr>
  </w:style>
  <w:style w:type="character" w:styleId="13">
    <w:name w:val="HTML Code"/>
    <w:basedOn w:val="5"/>
    <w:qFormat/>
    <w:uiPriority w:val="99"/>
    <w:rPr>
      <w:rFonts w:ascii="Courier New" w:hAnsi="Courier New" w:cs="Courier New"/>
      <w:sz w:val="20"/>
      <w:szCs w:val="20"/>
    </w:rPr>
  </w:style>
  <w:style w:type="character" w:styleId="14">
    <w:name w:val="HTML Cite"/>
    <w:basedOn w:val="5"/>
    <w:qFormat/>
    <w:uiPriority w:val="99"/>
  </w:style>
  <w:style w:type="character" w:customStyle="1" w:styleId="16">
    <w:name w:val="Footer Char"/>
    <w:basedOn w:val="5"/>
    <w:link w:val="2"/>
    <w:semiHidden/>
    <w:qFormat/>
    <w:locked/>
    <w:uiPriority w:val="99"/>
    <w:rPr>
      <w:rFonts w:ascii="Calibri" w:hAnsi="Calibri" w:cs="Calibri"/>
      <w:sz w:val="18"/>
      <w:szCs w:val="18"/>
    </w:rPr>
  </w:style>
  <w:style w:type="character" w:customStyle="1" w:styleId="17">
    <w:name w:val="Header Char"/>
    <w:basedOn w:val="5"/>
    <w:link w:val="3"/>
    <w:semiHidden/>
    <w:locked/>
    <w:uiPriority w:val="99"/>
    <w:rPr>
      <w:rFonts w:ascii="Calibri" w:hAnsi="Calibri" w:cs="Calibri"/>
      <w:sz w:val="18"/>
      <w:szCs w:val="18"/>
    </w:rPr>
  </w:style>
  <w:style w:type="character" w:customStyle="1" w:styleId="18">
    <w:name w:val="close"/>
    <w:basedOn w:val="5"/>
    <w:qFormat/>
    <w:uiPriority w:val="99"/>
  </w:style>
  <w:style w:type="character" w:customStyle="1" w:styleId="19">
    <w:name w:val="open"/>
    <w:basedOn w:val="5"/>
    <w:qFormat/>
    <w:uiPriority w:val="99"/>
  </w:style>
  <w:style w:type="character" w:customStyle="1" w:styleId="20">
    <w:name w:val="hover35"/>
    <w:basedOn w:val="5"/>
    <w:qFormat/>
    <w:uiPriority w:val="99"/>
    <w:rPr>
      <w:color w:val="FFFFFF"/>
      <w:shd w:val="clear" w:color="auto" w:fill="auto"/>
    </w:rPr>
  </w:style>
  <w:style w:type="character" w:customStyle="1" w:styleId="21">
    <w:name w:val="hover36"/>
    <w:basedOn w:val="5"/>
    <w:uiPriority w:val="99"/>
    <w:rPr>
      <w:color w:val="FF0000"/>
    </w:rPr>
  </w:style>
  <w:style w:type="character" w:customStyle="1" w:styleId="22">
    <w:name w:val="on"/>
    <w:basedOn w:val="5"/>
    <w:qFormat/>
    <w:uiPriority w:val="99"/>
    <w:rPr>
      <w:shd w:val="clear" w:color="auto" w:fill="auto"/>
    </w:rPr>
  </w:style>
  <w:style w:type="character" w:customStyle="1" w:styleId="23">
    <w:name w:val="hover40"/>
    <w:basedOn w:val="5"/>
    <w:qFormat/>
    <w:uiPriority w:val="99"/>
    <w:rPr>
      <w:color w:val="auto"/>
    </w:rPr>
  </w:style>
  <w:style w:type="character" w:customStyle="1" w:styleId="24">
    <w:name w:val="swiper-active-switch2"/>
    <w:basedOn w:val="5"/>
    <w:uiPriority w:val="0"/>
    <w:rPr>
      <w:shd w:val="clear" w:fill="014E9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305</Words>
  <Characters>1743</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2018-01-24T10:50:00Z</dcterms:created>
  <dc:creator>Administrator</dc:creator>
  <cp:lastModifiedBy>晴虫</cp:lastModifiedBy>
  <cp:lastPrinted>2018-12-06T11:24:00Z</cp:lastPrinted>
  <dcterms:modified xsi:type="dcterms:W3CDTF">2019-01-11T07:59:04Z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