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Times New Roman" w:hAnsi="Times New Roman" w:eastAsia="方正仿宋_GBK" w:cs="宋体"/>
          <w:b w:val="0"/>
          <w:i w:val="0"/>
          <w:caps w:val="0"/>
          <w:color w:val="000000"/>
          <w:spacing w:val="0"/>
          <w:sz w:val="32"/>
          <w:szCs w:val="21"/>
        </w:rPr>
      </w:pPr>
      <w: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Phwl/c8AAAD/AAAADwAAAAAAAAABACAAAAAiAAAAZHJzL2Rvd25yZXYueG1sUEsB&#10;AhQAFAAAAAgAh07iQHx4bp+MAQAACwMAAA4AAAAAAAAAAQAgAAAAHgEAAGRycy9lMm9Eb2MueG1s&#10;UEsFBgAAAAAGAAYAWQEAABw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玉溪市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江川区人力资源和社会保障局政府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信息公开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基本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目录</w:t>
      </w:r>
    </w:p>
    <w:p>
      <w:pPr>
        <w:rPr>
          <w:rFonts w:hint="eastAsia"/>
        </w:rPr>
      </w:pPr>
    </w:p>
    <w:tbl>
      <w:tblPr>
        <w:tblStyle w:val="7"/>
        <w:tblW w:w="21259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2557"/>
        <w:gridCol w:w="2564"/>
        <w:gridCol w:w="1282"/>
        <w:gridCol w:w="2918"/>
        <w:gridCol w:w="2386"/>
        <w:gridCol w:w="3369"/>
        <w:gridCol w:w="1255"/>
        <w:gridCol w:w="1379"/>
        <w:gridCol w:w="1279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121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公开目录</w:t>
            </w:r>
          </w:p>
        </w:tc>
        <w:tc>
          <w:tcPr>
            <w:tcW w:w="128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责任部门</w:t>
            </w:r>
          </w:p>
        </w:tc>
        <w:tc>
          <w:tcPr>
            <w:tcW w:w="291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公开依据</w:t>
            </w:r>
          </w:p>
        </w:tc>
        <w:tc>
          <w:tcPr>
            <w:tcW w:w="238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公开时限</w:t>
            </w:r>
          </w:p>
        </w:tc>
        <w:tc>
          <w:tcPr>
            <w:tcW w:w="336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公开渠道</w:t>
            </w:r>
          </w:p>
        </w:tc>
        <w:tc>
          <w:tcPr>
            <w:tcW w:w="263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公开对象</w:t>
            </w:r>
          </w:p>
        </w:tc>
        <w:tc>
          <w:tcPr>
            <w:tcW w:w="275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lang w:eastAsia="zh-CN"/>
              </w:rPr>
            </w:pPr>
          </w:p>
        </w:tc>
        <w:tc>
          <w:tcPr>
            <w:tcW w:w="255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一级事项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二级事项</w:t>
            </w: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1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238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336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全社会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特定群体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主动公开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  <w:t>1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机构信息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联系方式（包括：办公地址、政府网站、政务新媒体、办公电话、办公室时间、传真号码、电子邮箱、通信地址、邮政编码）</w:t>
            </w:r>
          </w:p>
        </w:tc>
        <w:tc>
          <w:tcPr>
            <w:tcW w:w="128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玉溪市江川区人力资源和社会保障局办公室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《中华人民共和国政府信息公开条例》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/>
              </w:rPr>
              <w:t>2</w:t>
            </w: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依据“三定”规定确定的本部门法定职责</w:t>
            </w: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《中华人民共和国政府信息公开条例》、三定方案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信息形成（变更）5个工作日内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领导信息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领导姓名、工作职务、工作分工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玉溪市江川区人力资源和社会保障局办公室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《中华人民共和国政府信息公开条例》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信息形成（变更）5个工作日内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内设机构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内设机构名称、职责、办公电话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玉溪市江川区人力资源和社会保障局办公室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《中华人民共和国政府信息公开条例》、三定方案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信息形成（变更）5个工作日内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下属单位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下属单位名称、地址、主要负责人、办公电话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玉溪市江川区社会保险局、玉溪市江川区公共就业和人才服务中心、玉溪市人力资源和社会保障局信息中心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《中华人民共和国政府信息公开条例》、三定方案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信息形成（变更）5个工作日内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重大政策文件解读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有关人力资源社会保障文件的政策解读材料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各股室、中心局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《中华人民共和国政府信息公开条例》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信息形成（变更）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工作日内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事项名称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事项简述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办理材料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办理方式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办理时限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6.结果送达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7.收费依据及标准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8.办事时间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9.办理机构及地点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10.咨询查询途径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11.监督投诉渠道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各股室、中心局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《中华人民共和国政府信息公开条例》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信息形成（变更）15个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工作日内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办事指南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公布办事指南，建立健全事项清单和办事指南动态管理机制。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各股室、中心局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《中华人民共和国政府信息公开条例》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信息形成（变更）15个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工作日内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落实党中央、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国务院和省委省政府决策部署情况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贯彻执行党中央、国务院和省委、省政府重要会议精神、重要政策文件、重大决策部署推进落实情况。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玉溪市江川区人力资源和社会保障局办公室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《中华人民共和国政府信息公开条例》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信息形成（变更）15个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工作日内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财政资金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部门预决算（包括：财政预算报告、财政决算报告）。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财务股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《中华人民共和国政府信息公开条例》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信息形成（变更）15个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工作日内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就业创业（就业信息服务）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就业政策法规咨询（包括：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就业创业政策项目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对象范围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政策申请条件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政策申请材料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办理流程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办理地点方式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咨询电话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玉溪市江川区公共就业和人才服务中心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《中华人民共和国政府信息公开条例》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《中华人民共和国就业促进法》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信息形成（变更）15个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工作日内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center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center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sz w:val="24"/>
                <w:szCs w:val="24"/>
                <w:vertAlign w:val="baseline"/>
                <w:lang w:val="en-US" w:eastAsia="zh-CN"/>
              </w:rPr>
              <w:t>咨询、投诉、举报、建议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对信访人提出的信访事项进行程序性告知或政策类解释。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劳动仲裁与法规股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《中华人民共和国政府信息公开条例》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信息形成（变更）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vertAlign w:val="baseline"/>
                <w:lang w:val="en-US" w:eastAsia="zh-CN"/>
              </w:rPr>
              <w:t>工作日内</w:t>
            </w:r>
          </w:p>
        </w:tc>
        <w:tc>
          <w:tcPr>
            <w:tcW w:w="336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■</w:t>
            </w:r>
            <w:r>
              <w:rPr>
                <w:rFonts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政府网站   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两微一端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发布会听证会 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广播电视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公开查阅点     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政务服务中心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0" w:afterAutospacing="0" w:line="300" w:lineRule="atLeast"/>
              <w:ind w:left="0" w:right="0" w:firstLine="0"/>
              <w:jc w:val="both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</w:tbl>
    <w:p/>
    <w:sectPr>
      <w:pgSz w:w="23811" w:h="16838" w:orient="landscape"/>
      <w:pgMar w:top="1587" w:right="2041" w:bottom="1474" w:left="1304" w:header="1361" w:footer="119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70135"/>
    <w:multiLevelType w:val="singleLevel"/>
    <w:tmpl w:val="5FD7013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85642"/>
    <w:rsid w:val="07900FE5"/>
    <w:rsid w:val="07EC40FC"/>
    <w:rsid w:val="0A5A215A"/>
    <w:rsid w:val="0DA85642"/>
    <w:rsid w:val="0FE56129"/>
    <w:rsid w:val="10085E36"/>
    <w:rsid w:val="11D17BAA"/>
    <w:rsid w:val="1288277A"/>
    <w:rsid w:val="190C3DFF"/>
    <w:rsid w:val="19621663"/>
    <w:rsid w:val="1F411D15"/>
    <w:rsid w:val="21FD5445"/>
    <w:rsid w:val="25F45FAB"/>
    <w:rsid w:val="2AD3435F"/>
    <w:rsid w:val="37B34BA7"/>
    <w:rsid w:val="3D2E679A"/>
    <w:rsid w:val="438A1C8D"/>
    <w:rsid w:val="44E6020C"/>
    <w:rsid w:val="45BF78AF"/>
    <w:rsid w:val="48096F47"/>
    <w:rsid w:val="4B6B1BD1"/>
    <w:rsid w:val="4B932814"/>
    <w:rsid w:val="4C3E46F5"/>
    <w:rsid w:val="4C4576D6"/>
    <w:rsid w:val="4C4F36A4"/>
    <w:rsid w:val="576A7191"/>
    <w:rsid w:val="59596970"/>
    <w:rsid w:val="66767D6B"/>
    <w:rsid w:val="6AC4774E"/>
    <w:rsid w:val="6BDE6DCA"/>
    <w:rsid w:val="6D0C6D33"/>
    <w:rsid w:val="6DEC403D"/>
    <w:rsid w:val="6EBE2B75"/>
    <w:rsid w:val="777A626E"/>
    <w:rsid w:val="7DAD2CCC"/>
    <w:rsid w:val="7E7528B8"/>
    <w:rsid w:val="7F2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before="100" w:beforeLines="0" w:beforeAutospacing="1"/>
      <w:ind w:firstLine="420" w:firstLineChars="200"/>
    </w:pPr>
    <w:rPr>
      <w:rFonts w:ascii="Times New Roman" w:hAnsi="Times New Roman"/>
    </w:rPr>
  </w:style>
  <w:style w:type="paragraph" w:customStyle="1" w:styleId="3">
    <w:name w:val="Body Text Indent"/>
    <w:basedOn w:val="4"/>
    <w:qFormat/>
    <w:uiPriority w:val="0"/>
    <w:pPr>
      <w:spacing w:after="120" w:afterLines="0"/>
      <w:ind w:left="420" w:leftChars="200"/>
    </w:pPr>
  </w:style>
  <w:style w:type="paragraph" w:customStyle="1" w:styleId="4">
    <w:name w:val="正文 New New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2022-11-17T07:38:00Z</dcterms:created>
  <dc:creator>江川人社局</dc:creator>
  <cp:lastModifiedBy>杨骋</cp:lastModifiedBy>
  <dcterms:modified xsi:type="dcterms:W3CDTF">2024-02-01T01:54:29Z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