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</w:t>
      </w:r>
      <w:r>
        <w:rPr>
          <w:rFonts w:eastAsia="方正小标宋_GBK"/>
          <w:bCs/>
          <w:color w:val="000000"/>
          <w:spacing w:val="-13"/>
          <w:kern w:val="0"/>
          <w:sz w:val="44"/>
          <w:szCs w:val="44"/>
        </w:rPr>
        <w:t>《</w:t>
      </w:r>
      <w:r>
        <w:rPr>
          <w:rFonts w:hint="eastAsia" w:eastAsia="方正小标宋_GBK"/>
          <w:bCs/>
          <w:color w:val="000000"/>
          <w:spacing w:val="-13"/>
          <w:kern w:val="0"/>
          <w:sz w:val="44"/>
          <w:szCs w:val="44"/>
          <w:lang w:eastAsia="zh-CN"/>
        </w:rPr>
        <w:t>玉溪市江川区园地林地草地定级和基准地价初步成果（草案）》有</w:t>
      </w:r>
      <w:r>
        <w:rPr>
          <w:rFonts w:eastAsia="方正小标宋_GBK"/>
          <w:bCs/>
          <w:sz w:val="44"/>
          <w:szCs w:val="44"/>
        </w:rPr>
        <w:t>关情况的说明</w:t>
      </w:r>
    </w:p>
    <w:p>
      <w:pPr>
        <w:adjustRightInd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定级和基准地价制定工作，是以2022年度国土变更调查数据为底图，辅以林草生态综合监测数据和其他相关森林专题调查成果，按照《园地分等定级规程》（TD/T1071-2022）、《园地估价规程（送审稿）》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《林地分等定级规程（送审稿）》、《林地估价规程（送审稿）》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《草地分等定级规程（送审稿）》、《草地估价规程（送审稿）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》等技术标准，根据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的自然因素、社会经济因素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生态因素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和区位因素，建立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定级指标体系，揭示区域内部利用差异和地域差异，划分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级别。在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定级的基础上，评估确定基准地价，建立政府公示价格体系。</w:t>
      </w:r>
    </w:p>
    <w:p>
      <w:pPr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定级和基准地价制定项目的评估范围为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全部行政辖区范围。评估对象为园地（果园、其他园地）、林地（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乔木林地、竹林地、灌木林地、其他林地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）、草地（其他草地）。</w:t>
      </w:r>
    </w:p>
    <w:p>
      <w:pPr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定级和基准地价制定项目中的园林草地定级没有权属区分，统一进行分类定级；基准地价评估了承包经营权价格。</w:t>
      </w:r>
    </w:p>
    <w:p>
      <w:pPr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基准地价内涵为：估价期日为2023年1月1日，除林地的承包经营年期为70年外，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园地、草地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均为30年。</w:t>
      </w:r>
    </w:p>
    <w:p>
      <w:pPr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4.土地定级为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统一进行分类定级，其中园地（果园、其他园地）、林地均划分3个级别；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分2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个级别。</w:t>
      </w:r>
    </w:p>
    <w:p>
      <w:pPr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江川区园地、林地、草地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基准地价园地（果园）整体平均价格为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2.00万元/亩（29.97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元/㎡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；园地（其他园地）整体平均价格为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1.99万元/亩（29.85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元/㎡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；林地整体平均价格为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1.37万元/亩（20.48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元/㎡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；草地整体平均价格为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0.79万元/亩（11.78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元/㎡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园地、林地、草地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整体平均价格最高的是园地（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果园、其他园地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其次为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最低为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草地。</w:t>
      </w:r>
    </w:p>
    <w:p>
      <w:pPr>
        <w:spacing w:line="560" w:lineRule="exact"/>
        <w:ind w:right="560" w:rightChars="200" w:firstLine="640"/>
        <w:jc w:val="right"/>
        <w:rPr>
          <w:rFonts w:eastAsia="方正仿宋_GBK"/>
          <w:sz w:val="32"/>
          <w:szCs w:val="32"/>
        </w:rPr>
      </w:pPr>
    </w:p>
    <w:p>
      <w:pPr>
        <w:spacing w:line="560" w:lineRule="exact"/>
        <w:ind w:right="560" w:rightChars="200" w:firstLine="640"/>
        <w:jc w:val="right"/>
        <w:rPr>
          <w:rFonts w:eastAsia="方正仿宋_GBK"/>
          <w:sz w:val="32"/>
          <w:szCs w:val="32"/>
        </w:rPr>
      </w:pPr>
    </w:p>
    <w:p>
      <w:pPr>
        <w:spacing w:line="560" w:lineRule="exact"/>
        <w:ind w:right="560" w:rightChars="200" w:firstLine="64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玉溪市</w:t>
      </w:r>
      <w:r>
        <w:rPr>
          <w:rFonts w:hint="eastAsia" w:eastAsia="方正仿宋_GBK"/>
          <w:sz w:val="32"/>
          <w:szCs w:val="32"/>
        </w:rPr>
        <w:t>江川区自然资源局</w:t>
      </w:r>
    </w:p>
    <w:p>
      <w:pPr>
        <w:spacing w:line="586" w:lineRule="exact"/>
        <w:ind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</w:rPr>
        <w:t xml:space="preserve">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F03290B"/>
    <w:rsid w:val="063B418C"/>
    <w:rsid w:val="07D11ADD"/>
    <w:rsid w:val="0CFA3003"/>
    <w:rsid w:val="0DC50BB6"/>
    <w:rsid w:val="0FDA7C09"/>
    <w:rsid w:val="10CB06DF"/>
    <w:rsid w:val="12D54D51"/>
    <w:rsid w:val="1F03290B"/>
    <w:rsid w:val="2A9A1562"/>
    <w:rsid w:val="38AE218D"/>
    <w:rsid w:val="3F4E170B"/>
    <w:rsid w:val="47913A11"/>
    <w:rsid w:val="4FF359B6"/>
    <w:rsid w:val="59E1703C"/>
    <w:rsid w:val="6EC802E2"/>
    <w:rsid w:val="739E1612"/>
    <w:rsid w:val="758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5">
    <w:name w:val="内容"/>
    <w:basedOn w:val="1"/>
    <w:qFormat/>
    <w:uiPriority w:val="0"/>
    <w:pPr>
      <w:adjustRightInd/>
      <w:ind w:firstLine="482" w:firstLineChars="0"/>
    </w:pPr>
    <w:rPr>
      <w:rFonts w:ascii="宋体" w:hAnsi="宋体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741</Characters>
  <Lines>0</Lines>
  <Paragraphs>0</Paragraphs>
  <TotalTime>1</TotalTime>
  <ScaleCrop>false</ScaleCrop>
  <LinksUpToDate>false</LinksUpToDate>
  <CharactersWithSpaces>774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2023-09-13T14:54:00Z</dcterms:created>
  <dc:creator>可可</dc:creator>
  <cp:lastModifiedBy>梁贵江</cp:lastModifiedBy>
  <cp:lastPrinted>2023-09-14T01:33:00Z</cp:lastPrinted>
  <dcterms:modified xsi:type="dcterms:W3CDTF">2024-04-26T07:53:37Z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B849B8D002D849EFBF6DF6FF61D75D49_11</vt:lpwstr>
  </property>
</Properties>
</file>