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atLeast"/>
        <w:jc w:val="both"/>
        <w:rPr>
          <w:rFonts w:hint="default" w:ascii="Times New Roman" w:hAnsi="Times New Roman" w:eastAsia="方正仿宋_GBK" w:cs="Times New Roman"/>
          <w:color w:val="333333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3</w:t>
      </w:r>
    </w:p>
    <w:p>
      <w:pPr>
        <w:pStyle w:val="5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国家医保谈判药品配备清单</w:t>
      </w:r>
    </w:p>
    <w:p>
      <w:pPr>
        <w:pStyle w:val="5"/>
        <w:spacing w:before="0" w:beforeAutospacing="0" w:after="0" w:afterAutospacing="0" w:line="600" w:lineRule="atLeast"/>
        <w:rPr>
          <w:rFonts w:hint="eastAsia" w:ascii="方正楷体_GBK" w:hAnsi="方正楷体_GBK" w:eastAsia="方正楷体_GBK" w:cs="方正楷体_GBK"/>
          <w:color w:val="333333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333333"/>
          <w:sz w:val="28"/>
          <w:szCs w:val="28"/>
        </w:rPr>
        <w:t>定点零售药店名称（签章）：</w:t>
      </w:r>
    </w:p>
    <w:tbl>
      <w:tblPr>
        <w:tblStyle w:val="7"/>
        <w:tblW w:w="8966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155"/>
        <w:gridCol w:w="1292"/>
        <w:gridCol w:w="1110"/>
        <w:gridCol w:w="1429"/>
        <w:gridCol w:w="2098"/>
        <w:gridCol w:w="9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药品名称</w:t>
            </w:r>
          </w:p>
        </w:tc>
        <w:tc>
          <w:tcPr>
            <w:tcW w:w="1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规格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产地</w:t>
            </w:r>
          </w:p>
        </w:tc>
        <w:tc>
          <w:tcPr>
            <w:tcW w:w="14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价格</w:t>
            </w:r>
          </w:p>
        </w:tc>
        <w:tc>
          <w:tcPr>
            <w:tcW w:w="20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配送企业</w:t>
            </w:r>
          </w:p>
        </w:tc>
        <w:tc>
          <w:tcPr>
            <w:tcW w:w="9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7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spacing w:before="0" w:beforeAutospacing="0" w:after="0" w:afterAutospacing="0" w:line="600" w:lineRule="atLeast"/>
        <w:rPr>
          <w:rFonts w:hint="default" w:ascii="Times New Roman" w:hAnsi="Times New Roman" w:eastAsia="雅黑" w:cs="Times New Roman"/>
          <w:color w:val="333333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4A92"/>
    <w:rsid w:val="03DF4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2022-04-29T03:27:00Z</dcterms:created>
  <dc:creator>Administrator</dc:creator>
  <cp:lastModifiedBy>Administrator</cp:lastModifiedBy>
  <dcterms:modified xsi:type="dcterms:W3CDTF">2022-04-29T03:28:05Z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