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C9327">
      <w:pPr>
        <w:keepNext w:val="0"/>
        <w:keepLines w:val="0"/>
        <w:pageBreakBefore w:val="0"/>
        <w:kinsoku/>
        <w:wordWrap/>
        <w:overflowPunct/>
        <w:topLinePunct w:val="0"/>
        <w:autoSpaceDE/>
        <w:autoSpaceDN/>
        <w:bidi w:val="0"/>
        <w:adjustRightInd/>
        <w:spacing w:line="560" w:lineRule="exact"/>
        <w:textAlignment w:val="auto"/>
        <w:rPr>
          <w:rFonts w:ascii="Arial" w:hAnsi="Arial" w:eastAsia="Arial" w:cs="Arial"/>
          <w:b/>
          <w:sz w:val="36"/>
        </w:rPr>
      </w:pPr>
      <w:r>
        <w:rPr>
          <w:rFonts w:ascii="Arial" w:hAnsi="Arial" w:eastAsia="Arial" w:cs="Arial"/>
          <w:b/>
          <w:sz w:val="36"/>
        </w:rPr>
        <w:t>监督索引号53040300657201000</w:t>
      </w:r>
    </w:p>
    <w:p w14:paraId="020A14CC">
      <w:pPr>
        <w:keepNext w:val="0"/>
        <w:keepLines w:val="0"/>
        <w:pageBreakBefore w:val="0"/>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lang w:val="zh-CN"/>
        </w:rPr>
        <w:t>玉溪市江川区安化彝族乡</w:t>
      </w:r>
      <w:r>
        <w:rPr>
          <w:rFonts w:hint="default" w:ascii="Times New Roman" w:hAnsi="Times New Roman" w:eastAsia="方正小标宋简体" w:cs="Times New Roman"/>
          <w:sz w:val="36"/>
          <w:szCs w:val="36"/>
          <w:highlight w:val="none"/>
          <w:lang w:val="en-US" w:eastAsia="zh-CN"/>
        </w:rPr>
        <w:t>2024</w:t>
      </w:r>
      <w:r>
        <w:rPr>
          <w:rFonts w:hint="default" w:ascii="Times New Roman" w:hAnsi="Times New Roman" w:eastAsia="方正小标宋简体" w:cs="Times New Roman"/>
          <w:sz w:val="36"/>
          <w:szCs w:val="36"/>
          <w:highlight w:val="none"/>
        </w:rPr>
        <w:t>年度部门决算</w:t>
      </w:r>
    </w:p>
    <w:p w14:paraId="2DBDEB5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36"/>
          <w:szCs w:val="36"/>
          <w:highlight w:val="none"/>
        </w:rPr>
      </w:pPr>
    </w:p>
    <w:p w14:paraId="520A54E8">
      <w:pPr>
        <w:keepNext w:val="0"/>
        <w:keepLines w:val="0"/>
        <w:pageBreakBefore w:val="0"/>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简体" w:cs="Times New Roman"/>
          <w:sz w:val="36"/>
          <w:szCs w:val="36"/>
          <w:highlight w:val="none"/>
          <w:lang w:eastAsia="zh-CN"/>
        </w:rPr>
      </w:pPr>
      <w:r>
        <w:rPr>
          <w:rFonts w:hint="default" w:ascii="Times New Roman" w:hAnsi="Times New Roman" w:eastAsia="方正小标宋简体" w:cs="Times New Roman"/>
          <w:sz w:val="36"/>
          <w:szCs w:val="36"/>
          <w:highlight w:val="none"/>
          <w:lang w:eastAsia="zh-CN"/>
        </w:rPr>
        <w:t>目录</w:t>
      </w:r>
    </w:p>
    <w:p w14:paraId="47D536CD">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黑体" w:cs="Times New Roman"/>
          <w:sz w:val="30"/>
          <w:szCs w:val="30"/>
          <w:highlight w:val="none"/>
        </w:rPr>
      </w:pPr>
    </w:p>
    <w:p w14:paraId="690FB50A">
      <w:pPr>
        <w:keepNext w:val="0"/>
        <w:keepLines w:val="0"/>
        <w:pageBreakBefore w:val="0"/>
        <w:kinsoku/>
        <w:wordWrap/>
        <w:overflowPunct/>
        <w:topLinePunct w:val="0"/>
        <w:autoSpaceDE/>
        <w:autoSpaceDN/>
        <w:bidi w:val="0"/>
        <w:adjustRightInd/>
        <w:spacing w:line="56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第一部分  </w:t>
      </w:r>
      <w:r>
        <w:rPr>
          <w:rFonts w:hint="default" w:ascii="Times New Roman" w:hAnsi="Times New Roman" w:eastAsia="黑体" w:cs="Times New Roman"/>
          <w:sz w:val="30"/>
          <w:szCs w:val="30"/>
          <w:highlight w:val="none"/>
          <w:lang w:eastAsia="zh-CN"/>
        </w:rPr>
        <w:t>部门</w:t>
      </w:r>
      <w:r>
        <w:rPr>
          <w:rFonts w:hint="default" w:ascii="Times New Roman" w:hAnsi="Times New Roman" w:eastAsia="黑体" w:cs="Times New Roman"/>
          <w:sz w:val="30"/>
          <w:szCs w:val="30"/>
          <w:highlight w:val="none"/>
        </w:rPr>
        <w:t>概况</w:t>
      </w:r>
    </w:p>
    <w:p w14:paraId="1AA8A591">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一、主要职</w:t>
      </w:r>
      <w:r>
        <w:rPr>
          <w:rFonts w:hint="default" w:ascii="Times New Roman" w:hAnsi="Times New Roman" w:eastAsia="楷体" w:cs="Times New Roman"/>
          <w:sz w:val="30"/>
          <w:szCs w:val="30"/>
          <w:highlight w:val="none"/>
          <w:lang w:eastAsia="zh-CN"/>
        </w:rPr>
        <w:t>责</w:t>
      </w:r>
    </w:p>
    <w:p w14:paraId="6CEC4412">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二、</w:t>
      </w:r>
      <w:r>
        <w:rPr>
          <w:rFonts w:hint="default" w:ascii="Times New Roman" w:hAnsi="Times New Roman" w:eastAsia="楷体" w:cs="Times New Roman"/>
          <w:sz w:val="30"/>
          <w:szCs w:val="30"/>
          <w:highlight w:val="none"/>
          <w:lang w:eastAsia="zh-CN"/>
        </w:rPr>
        <w:t>基本情况</w:t>
      </w:r>
    </w:p>
    <w:p w14:paraId="757CBE98">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三、重点工作概述</w:t>
      </w:r>
    </w:p>
    <w:p w14:paraId="7C3BEE64">
      <w:pPr>
        <w:keepNext w:val="0"/>
        <w:keepLines w:val="0"/>
        <w:pageBreakBefore w:val="0"/>
        <w:kinsoku/>
        <w:wordWrap/>
        <w:overflowPunct/>
        <w:topLinePunct w:val="0"/>
        <w:autoSpaceDE/>
        <w:autoSpaceDN/>
        <w:bidi w:val="0"/>
        <w:adjustRightInd/>
        <w:spacing w:line="56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第二部分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年度部门决算表</w:t>
      </w:r>
    </w:p>
    <w:p w14:paraId="7A5F34E4">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一、收入支出决算表</w:t>
      </w:r>
    </w:p>
    <w:p w14:paraId="7D1A0DB2">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二、收入决算表</w:t>
      </w:r>
    </w:p>
    <w:p w14:paraId="4ABE2305">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三、支出决算表</w:t>
      </w:r>
    </w:p>
    <w:p w14:paraId="59FF6A83">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四、财政拨款收入支出决算表</w:t>
      </w:r>
    </w:p>
    <w:p w14:paraId="39FB5332">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五、一般公共预算财政拨款收入支出决算表</w:t>
      </w:r>
    </w:p>
    <w:p w14:paraId="7FD92D25">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六、一般公共预算财政拨款基本支出决算表</w:t>
      </w:r>
    </w:p>
    <w:p w14:paraId="4F1E2A94">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rPr>
        <w:t>七、</w:t>
      </w:r>
      <w:r>
        <w:rPr>
          <w:rFonts w:hint="default" w:ascii="Times New Roman" w:hAnsi="Times New Roman" w:eastAsia="楷体" w:cs="Times New Roman"/>
          <w:sz w:val="30"/>
          <w:szCs w:val="30"/>
          <w:highlight w:val="none"/>
          <w:lang w:eastAsia="zh-CN"/>
        </w:rPr>
        <w:t>一般公共预算财政拨款项目支出决算表</w:t>
      </w:r>
    </w:p>
    <w:p w14:paraId="75AB9B9D">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eastAsia="zh-CN"/>
        </w:rPr>
        <w:t>八</w:t>
      </w:r>
      <w:r>
        <w:rPr>
          <w:rFonts w:hint="default" w:ascii="Times New Roman" w:hAnsi="Times New Roman" w:eastAsia="楷体" w:cs="Times New Roman"/>
          <w:sz w:val="30"/>
          <w:szCs w:val="30"/>
          <w:highlight w:val="none"/>
        </w:rPr>
        <w:t>、政府性基金预算财政拨款收入支出决算表</w:t>
      </w:r>
    </w:p>
    <w:p w14:paraId="0E820C53">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九、国有资本经营预算财政拨款收入支出决算表</w:t>
      </w:r>
    </w:p>
    <w:p w14:paraId="7CD7C6B0">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eastAsia="zh-CN"/>
        </w:rPr>
        <w:t>十</w:t>
      </w:r>
      <w:r>
        <w:rPr>
          <w:rFonts w:hint="default" w:ascii="Times New Roman" w:hAnsi="Times New Roman" w:eastAsia="楷体" w:cs="Times New Roman"/>
          <w:sz w:val="30"/>
          <w:szCs w:val="30"/>
          <w:highlight w:val="none"/>
        </w:rPr>
        <w:t>、</w:t>
      </w:r>
      <w:r>
        <w:rPr>
          <w:rFonts w:hint="default" w:ascii="Times New Roman" w:hAnsi="Times New Roman" w:eastAsia="楷体" w:cs="Times New Roman"/>
          <w:sz w:val="30"/>
          <w:szCs w:val="30"/>
          <w:highlight w:val="none"/>
          <w:lang w:eastAsia="zh-CN"/>
        </w:rPr>
        <w:t>财政拨款</w:t>
      </w:r>
      <w:r>
        <w:rPr>
          <w:rFonts w:hint="default" w:ascii="Times New Roman" w:hAnsi="Times New Roman" w:eastAsia="楷体" w:cs="Times New Roman"/>
          <w:sz w:val="30"/>
          <w:szCs w:val="30"/>
          <w:highlight w:val="none"/>
        </w:rPr>
        <w:t>“三公”经费、行政参公单位机关运行经费情况表</w:t>
      </w:r>
    </w:p>
    <w:p w14:paraId="04F1CF64">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lang w:val="en-US" w:eastAsia="zh-CN"/>
        </w:rPr>
        <w:t>十一、一般公共预算财政拨款“三公”经费情况表</w:t>
      </w:r>
    </w:p>
    <w:p w14:paraId="26F5F5D1">
      <w:pPr>
        <w:keepNext w:val="0"/>
        <w:keepLines w:val="0"/>
        <w:pageBreakBefore w:val="0"/>
        <w:kinsoku/>
        <w:wordWrap/>
        <w:overflowPunct/>
        <w:topLinePunct w:val="0"/>
        <w:autoSpaceDE/>
        <w:autoSpaceDN/>
        <w:bidi w:val="0"/>
        <w:adjustRightInd/>
        <w:spacing w:line="560" w:lineRule="exact"/>
        <w:jc w:val="left"/>
        <w:textAlignment w:val="auto"/>
        <w:outlineLvl w:val="0"/>
        <w:rPr>
          <w:rFonts w:hint="default" w:ascii="Times New Roman" w:hAnsi="Times New Roman" w:eastAsia="楷体" w:cs="Times New Roman"/>
          <w:sz w:val="30"/>
          <w:szCs w:val="30"/>
          <w:highlight w:val="none"/>
        </w:rPr>
      </w:pPr>
      <w:r>
        <w:rPr>
          <w:rFonts w:hint="default" w:ascii="Times New Roman" w:hAnsi="Times New Roman" w:eastAsia="黑体" w:cs="Times New Roman"/>
          <w:sz w:val="30"/>
          <w:szCs w:val="30"/>
          <w:highlight w:val="none"/>
        </w:rPr>
        <w:t>第三部</w:t>
      </w:r>
      <w:r>
        <w:rPr>
          <w:rFonts w:hint="default" w:ascii="Times New Roman" w:hAnsi="Times New Roman" w:eastAsia="黑体" w:cs="Times New Roman"/>
          <w:sz w:val="30"/>
          <w:szCs w:val="30"/>
          <w:highlight w:val="none"/>
          <w:lang w:eastAsia="zh-CN"/>
        </w:rPr>
        <w:t>分</w:t>
      </w:r>
      <w:r>
        <w:rPr>
          <w:rFonts w:hint="default" w:ascii="Times New Roman" w:hAnsi="Times New Roman" w:eastAsia="黑体" w:cs="Times New Roman"/>
          <w:sz w:val="30"/>
          <w:szCs w:val="30"/>
          <w:highlight w:val="none"/>
        </w:rPr>
        <w:t xml:space="preserve">  </w:t>
      </w:r>
      <w:r>
        <w:rPr>
          <w:rFonts w:hint="default" w:ascii="Times New Roman" w:hAnsi="Times New Roman" w:eastAsia="黑体" w:cs="Times New Roman"/>
          <w:sz w:val="30"/>
          <w:szCs w:val="30"/>
          <w:highlight w:val="none"/>
          <w:lang w:val="en-US" w:eastAsia="zh-CN"/>
        </w:rPr>
        <w:t>2024</w:t>
      </w:r>
      <w:r>
        <w:rPr>
          <w:rFonts w:hint="default" w:ascii="Times New Roman" w:hAnsi="Times New Roman" w:eastAsia="黑体" w:cs="Times New Roman"/>
          <w:sz w:val="30"/>
          <w:szCs w:val="30"/>
          <w:highlight w:val="none"/>
        </w:rPr>
        <w:t>年度部门决算情况说明</w:t>
      </w:r>
    </w:p>
    <w:p w14:paraId="61E0402B">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一、收入决算情况说明</w:t>
      </w:r>
    </w:p>
    <w:p w14:paraId="77C1D5B9">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二、支出决算情况说明</w:t>
      </w:r>
    </w:p>
    <w:p w14:paraId="461AD874">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三、一般公共预算财政拨款支出决算情况说明</w:t>
      </w:r>
    </w:p>
    <w:p w14:paraId="62A2E91B">
      <w:pPr>
        <w:keepNext w:val="0"/>
        <w:keepLines w:val="0"/>
        <w:pageBreakBefore w:val="0"/>
        <w:widowControl/>
        <w:kinsoku/>
        <w:wordWrap/>
        <w:overflowPunct/>
        <w:topLinePunct w:val="0"/>
        <w:autoSpaceDE/>
        <w:autoSpaceDN/>
        <w:bidi w:val="0"/>
        <w:adjustRightInd/>
        <w:snapToGrid w:val="0"/>
        <w:spacing w:before="100" w:after="100" w:line="560" w:lineRule="exact"/>
        <w:jc w:val="left"/>
        <w:textAlignment w:val="auto"/>
        <w:outlineLvl w:val="1"/>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四、财政拨款“三公”经费支出决算情况说明</w:t>
      </w:r>
    </w:p>
    <w:p w14:paraId="1082E3D7">
      <w:pPr>
        <w:keepNext w:val="0"/>
        <w:keepLines w:val="0"/>
        <w:pageBreakBefore w:val="0"/>
        <w:widowControl/>
        <w:kinsoku/>
        <w:wordWrap/>
        <w:overflowPunct/>
        <w:topLinePunct w:val="0"/>
        <w:autoSpaceDE/>
        <w:autoSpaceDN/>
        <w:bidi w:val="0"/>
        <w:adjustRightInd/>
        <w:snapToGrid w:val="0"/>
        <w:spacing w:before="100" w:after="100" w:line="56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第四部分</w:t>
      </w:r>
      <w:r>
        <w:rPr>
          <w:rFonts w:hint="default" w:ascii="Times New Roman" w:hAnsi="Times New Roman" w:eastAsia="楷体" w:cs="Times New Roman"/>
          <w:sz w:val="30"/>
          <w:szCs w:val="30"/>
          <w:highlight w:val="none"/>
          <w:lang w:val="en-US" w:eastAsia="zh-CN"/>
        </w:rPr>
        <w:t xml:space="preserve">  </w:t>
      </w:r>
      <w:r>
        <w:rPr>
          <w:rFonts w:hint="default" w:ascii="Times New Roman" w:hAnsi="Times New Roman" w:eastAsia="黑体" w:cs="Times New Roman"/>
          <w:sz w:val="30"/>
          <w:szCs w:val="30"/>
          <w:highlight w:val="none"/>
        </w:rPr>
        <w:t>其他重要事项及相关口径情况说明</w:t>
      </w:r>
    </w:p>
    <w:p w14:paraId="7325487E">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一、</w:t>
      </w:r>
      <w:r>
        <w:rPr>
          <w:rFonts w:hint="default" w:ascii="Times New Roman" w:hAnsi="Times New Roman" w:eastAsia="楷体" w:cs="Times New Roman"/>
          <w:sz w:val="30"/>
          <w:szCs w:val="30"/>
          <w:highlight w:val="none"/>
        </w:rPr>
        <w:t>机关运行经费支出情况</w:t>
      </w:r>
    </w:p>
    <w:p w14:paraId="60FA354A">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二、</w:t>
      </w:r>
      <w:r>
        <w:rPr>
          <w:rFonts w:hint="default" w:ascii="Times New Roman" w:hAnsi="Times New Roman" w:eastAsia="楷体" w:cs="Times New Roman"/>
          <w:sz w:val="30"/>
          <w:szCs w:val="30"/>
          <w:highlight w:val="none"/>
        </w:rPr>
        <w:t>国有资产占用情况</w:t>
      </w:r>
    </w:p>
    <w:p w14:paraId="48976E92">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eastAsia="zh-CN"/>
        </w:rPr>
      </w:pPr>
      <w:r>
        <w:rPr>
          <w:rFonts w:hint="default" w:ascii="Times New Roman" w:hAnsi="Times New Roman" w:eastAsia="楷体" w:cs="Times New Roman"/>
          <w:sz w:val="30"/>
          <w:szCs w:val="30"/>
          <w:highlight w:val="none"/>
          <w:lang w:eastAsia="zh-CN"/>
        </w:rPr>
        <w:t>三、</w:t>
      </w:r>
      <w:r>
        <w:rPr>
          <w:rFonts w:hint="default" w:ascii="Times New Roman" w:hAnsi="Times New Roman" w:eastAsia="楷体" w:cs="Times New Roman"/>
          <w:sz w:val="30"/>
          <w:szCs w:val="30"/>
          <w:highlight w:val="none"/>
        </w:rPr>
        <w:t>政府采购支出情况</w:t>
      </w:r>
    </w:p>
    <w:p w14:paraId="132BB534">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14:paraId="1F5D2A1E">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14:paraId="47D52F92">
      <w:pPr>
        <w:keepNext w:val="0"/>
        <w:keepLines w:val="0"/>
        <w:pageBreakBefore w:val="0"/>
        <w:kinsoku/>
        <w:wordWrap/>
        <w:overflowPunct/>
        <w:topLinePunct w:val="0"/>
        <w:autoSpaceDE/>
        <w:autoSpaceDN/>
        <w:bidi w:val="0"/>
        <w:adjustRightInd/>
        <w:spacing w:line="560" w:lineRule="exact"/>
        <w:jc w:val="left"/>
        <w:textAlignment w:val="auto"/>
        <w:outlineLvl w:val="1"/>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14:paraId="6E96062B">
      <w:pPr>
        <w:keepNext w:val="0"/>
        <w:keepLines w:val="0"/>
        <w:pageBreakBefore w:val="0"/>
        <w:widowControl/>
        <w:kinsoku/>
        <w:wordWrap/>
        <w:overflowPunct/>
        <w:topLinePunct w:val="0"/>
        <w:autoSpaceDE/>
        <w:autoSpaceDN/>
        <w:bidi w:val="0"/>
        <w:adjustRightInd/>
        <w:snapToGrid w:val="0"/>
        <w:spacing w:before="100" w:after="100" w:line="560" w:lineRule="exact"/>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第</w:t>
      </w:r>
      <w:r>
        <w:rPr>
          <w:rFonts w:hint="default" w:ascii="Times New Roman" w:hAnsi="Times New Roman" w:eastAsia="黑体" w:cs="Times New Roman"/>
          <w:sz w:val="30"/>
          <w:szCs w:val="30"/>
          <w:highlight w:val="none"/>
          <w:lang w:eastAsia="zh-CN"/>
        </w:rPr>
        <w:t>五</w:t>
      </w:r>
      <w:r>
        <w:rPr>
          <w:rFonts w:hint="default" w:ascii="Times New Roman" w:hAnsi="Times New Roman" w:eastAsia="黑体" w:cs="Times New Roman"/>
          <w:sz w:val="30"/>
          <w:szCs w:val="30"/>
          <w:highlight w:val="none"/>
        </w:rPr>
        <w:t>部分  名词解释</w:t>
      </w:r>
    </w:p>
    <w:p w14:paraId="67A4C069">
      <w:pPr>
        <w:jc w:val="center"/>
        <w:rPr>
          <w:rFonts w:hint="default" w:ascii="Times New Roman" w:hAnsi="Times New Roman" w:eastAsia="黑体" w:cs="Times New Roman"/>
          <w:sz w:val="32"/>
          <w:szCs w:val="32"/>
          <w:highlight w:val="none"/>
        </w:rPr>
      </w:pPr>
    </w:p>
    <w:p w14:paraId="41A13A0D">
      <w:pPr>
        <w:jc w:val="center"/>
        <w:outlineLvl w:val="0"/>
        <w:rPr>
          <w:rFonts w:hint="default" w:ascii="Times New Roman" w:hAnsi="Times New Roman" w:eastAsia="黑体" w:cs="Times New Roman"/>
          <w:sz w:val="32"/>
          <w:szCs w:val="32"/>
          <w:highlight w:val="none"/>
          <w:lang w:eastAsia="zh-CN"/>
        </w:rPr>
      </w:pPr>
      <w:bookmarkStart w:id="0" w:name="_GoBack"/>
      <w:bookmarkEnd w:id="0"/>
      <w:r>
        <w:rPr>
          <w:rFonts w:hint="default" w:ascii="Times New Roman" w:hAnsi="Times New Roman" w:eastAsia="黑体" w:cs="Times New Roman"/>
          <w:sz w:val="32"/>
          <w:szCs w:val="32"/>
          <w:highlight w:val="none"/>
        </w:rPr>
        <w:t xml:space="preserve">第一部分  </w:t>
      </w:r>
      <w:r>
        <w:rPr>
          <w:rFonts w:hint="default" w:ascii="Times New Roman" w:hAnsi="Times New Roman" w:eastAsia="黑体" w:cs="Times New Roman"/>
          <w:sz w:val="32"/>
          <w:szCs w:val="32"/>
          <w:highlight w:val="none"/>
          <w:lang w:eastAsia="zh-CN"/>
        </w:rPr>
        <w:t>部门概况</w:t>
      </w:r>
    </w:p>
    <w:p w14:paraId="656A650E">
      <w:p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rPr>
        <w:t>一、主要</w:t>
      </w:r>
      <w:r>
        <w:rPr>
          <w:rFonts w:hint="default" w:ascii="Times New Roman" w:hAnsi="Times New Roman" w:eastAsia="黑体" w:cs="Times New Roman"/>
          <w:sz w:val="30"/>
          <w:szCs w:val="30"/>
          <w:highlight w:val="none"/>
          <w:lang w:eastAsia="zh-CN"/>
        </w:rPr>
        <w:t>职责</w:t>
      </w:r>
    </w:p>
    <w:p w14:paraId="68E2F8F9">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default" w:ascii="Times New Roman" w:hAnsi="Times New Roman" w:cs="Times New Roman"/>
          <w:bCs/>
          <w:szCs w:val="30"/>
          <w:highlight w:val="none"/>
        </w:rPr>
        <w:t>安化彝族乡党委、政府宣传贯彻执行党的路线方针政策和党内法规、国家法律法规规章，全面落实上级党委、政府重大决定和工作部署，聚焦基层党的建设、经济发展、民生服务、平安法治等主要职能，统筹推进基层治理，促进安化彝族乡经济社会高质量发展。主要职责是：</w:t>
      </w:r>
    </w:p>
    <w:p w14:paraId="5500EFF1">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一</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加强党的建设。落实新时代党的建设总要求，加强基层党组织建设，落实党建工作责任制，推进本乡机关及辖区内村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社区</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、各类组织党建工作。指导村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社区</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工作，动员社会力量参与村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社区</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治理，健全党组织领导的自治、法治、德治相结合的城乡基层治理体系。</w:t>
      </w:r>
    </w:p>
    <w:p w14:paraId="6A826BB7">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二</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促进经济发展。负责编制和组织实施本辖区内经济社会发展、国土空间等各项发展规划和年度计划。协调推进乡村振兴、城乡建设管理、人居环境提升、生态环境保护、自然资源管理和利用，推动乡、村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社区</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高质量发展。深化供给侧结构性改革，提高经济发展水平，增加村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居</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民收入。</w:t>
      </w:r>
    </w:p>
    <w:p w14:paraId="208A62F6">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三</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强化公共服务。组织实施与群众生活密切相关的公共服务和社会事务，落实教育体育、文化旅游、科技人才、就业服务、卫生健康、食品安全、社会保障、民政优抚等方面相关政策。加强辖区内公共基础设施、公共服务设施和各项公益事业建设，推动基本公共服务均等化。健全完善乡、村</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社区</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两级政务服务体系。</w:t>
      </w:r>
    </w:p>
    <w:p w14:paraId="37A56CEA">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四</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维护安全稳定。依法承担辖区内平安建设、综合治理、安全生产、消防、防灾减灾救灾、应急管理和预防救援、交通管理等工作，保障辖区内公民和各类经济组织的合法权益。推进网格化管理和服务，加强社会治安群防群治，健全完善信访和社会矛盾多元预防调处化解综合机制，维护社会和谐稳定。依法履行法定及上级赋予的相关经济社会管理权限，切实加强事中事后监管工作，统筹辖区内综合行政执法工作。</w:t>
      </w:r>
    </w:p>
    <w:p w14:paraId="3987302F">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五</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实施综合管理。承担本乡党的建设、经济建设、政治建设、文化建设、社会建设、生态文明建设，以及乡村振兴中重大问题的综合协调和监督检查等职能。统筹协调财政财务管理、统计管理等工作。</w:t>
      </w:r>
    </w:p>
    <w:p w14:paraId="05AC284B">
      <w:pPr>
        <w:pStyle w:val="3"/>
        <w:adjustRightInd w:val="0"/>
        <w:snapToGrid w:val="0"/>
        <w:spacing w:line="600" w:lineRule="exact"/>
        <w:ind w:firstLine="630" w:firstLineChars="210"/>
        <w:rPr>
          <w:rFonts w:hint="default" w:ascii="Times New Roman" w:hAnsi="Times New Roman" w:cs="Times New Roman"/>
          <w:bCs/>
          <w:szCs w:val="30"/>
          <w:highlight w:val="none"/>
        </w:rPr>
      </w:pP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六</w:t>
      </w:r>
      <w:r>
        <w:rPr>
          <w:rFonts w:hint="eastAsia" w:ascii="Times New Roman" w:cs="Times New Roman"/>
          <w:bCs/>
          <w:szCs w:val="30"/>
          <w:highlight w:val="none"/>
          <w:lang w:eastAsia="zh-CN"/>
        </w:rPr>
        <w:t>）</w:t>
      </w:r>
      <w:r>
        <w:rPr>
          <w:rFonts w:hint="default" w:ascii="Times New Roman" w:hAnsi="Times New Roman" w:cs="Times New Roman"/>
          <w:bCs/>
          <w:szCs w:val="30"/>
          <w:highlight w:val="none"/>
        </w:rPr>
        <w:t>完成上级党委、政府交办的其他任务。</w:t>
      </w:r>
    </w:p>
    <w:p w14:paraId="77AF365C">
      <w:pPr>
        <w:numPr>
          <w:ilvl w:val="0"/>
          <w:numId w:val="1"/>
        </w:num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基本情况</w:t>
      </w:r>
    </w:p>
    <w:p w14:paraId="7C5EA7D1">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一</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机构设置情况</w:t>
      </w:r>
    </w:p>
    <w:p w14:paraId="56945C00">
      <w:p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我部门共设置</w:t>
      </w:r>
      <w:r>
        <w:rPr>
          <w:rFonts w:hint="default" w:ascii="Times New Roman" w:hAnsi="Times New Roman" w:eastAsia="仿宋_GB2312" w:cs="Times New Roman"/>
          <w:sz w:val="30"/>
          <w:szCs w:val="30"/>
          <w:highlight w:val="none"/>
          <w:lang w:eastAsia="zh-CN"/>
        </w:rPr>
        <w:t>5</w:t>
      </w:r>
      <w:r>
        <w:rPr>
          <w:rFonts w:hint="default" w:ascii="Times New Roman" w:hAnsi="Times New Roman" w:eastAsia="仿宋_GB2312" w:cs="Times New Roman"/>
          <w:sz w:val="30"/>
          <w:szCs w:val="30"/>
          <w:highlight w:val="none"/>
          <w:lang w:val="en-US" w:eastAsia="zh-CN"/>
        </w:rPr>
        <w:t>个内设机构，包括：党政综合办公室、基层党建办公室、经济发展办公室、社会事务办公室、平安法治办公室，所属单位</w:t>
      </w:r>
      <w:r>
        <w:rPr>
          <w:rFonts w:hint="default" w:ascii="Times New Roman" w:hAnsi="Times New Roman" w:eastAsia="仿宋_GB2312" w:cs="Times New Roman"/>
          <w:sz w:val="30"/>
          <w:szCs w:val="30"/>
          <w:highlight w:val="none"/>
          <w:lang w:eastAsia="zh-CN"/>
        </w:rPr>
        <w:t>4</w:t>
      </w:r>
      <w:r>
        <w:rPr>
          <w:rFonts w:hint="default" w:ascii="Times New Roman" w:hAnsi="Times New Roman" w:eastAsia="仿宋_GB2312" w:cs="Times New Roman"/>
          <w:sz w:val="30"/>
          <w:szCs w:val="30"/>
          <w:highlight w:val="none"/>
          <w:lang w:val="en-US" w:eastAsia="zh-CN"/>
        </w:rPr>
        <w:t>个，分别是：</w:t>
      </w:r>
    </w:p>
    <w:p w14:paraId="0BAEC168">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1.玉溪市江川区安化彝族乡人民政府；</w:t>
      </w:r>
    </w:p>
    <w:p w14:paraId="5FFA3249">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2.玉溪市江川区安化彝族乡党群服务中心；</w:t>
      </w:r>
    </w:p>
    <w:p w14:paraId="7725FE4E">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3.玉溪市江川区安化彝族乡农业农村发展服务中心；</w:t>
      </w:r>
    </w:p>
    <w:p w14:paraId="77CF4BB1">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4.玉溪市江川区安化彝族乡综合行政执法队。</w:t>
      </w:r>
    </w:p>
    <w:p w14:paraId="67DEB733">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二</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决算单位构成情况</w:t>
      </w:r>
    </w:p>
    <w:p w14:paraId="0B2B12EC">
      <w:pPr>
        <w:spacing w:line="60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年度部门决算编报的单位共</w:t>
      </w:r>
      <w:r>
        <w:rPr>
          <w:rFonts w:hint="default" w:ascii="Times New Roman" w:hAnsi="Times New Roman" w:eastAsia="仿宋_GB2312" w:cs="Times New Roman"/>
          <w:color w:val="auto"/>
          <w:sz w:val="30"/>
          <w:lang w:val="en-US" w:eastAsia="zh-CN"/>
        </w:rPr>
        <w:t>4</w:t>
      </w:r>
      <w:r>
        <w:rPr>
          <w:rFonts w:hint="default" w:ascii="Times New Roman" w:hAnsi="Times New Roman" w:eastAsia="仿宋_GB2312" w:cs="Times New Roman"/>
          <w:sz w:val="30"/>
          <w:szCs w:val="30"/>
          <w:highlight w:val="none"/>
        </w:rPr>
        <w:t>个。分别是：</w:t>
      </w:r>
    </w:p>
    <w:p w14:paraId="7054C383">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1.玉溪市江川区安化彝族乡人民政府；</w:t>
      </w:r>
    </w:p>
    <w:p w14:paraId="7095FCB9">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2.玉溪市江川区安化彝族乡党群服务中心；</w:t>
      </w:r>
    </w:p>
    <w:p w14:paraId="2091B8AB">
      <w:pPr>
        <w:numPr>
          <w:ilvl w:val="0"/>
          <w:numId w:val="0"/>
        </w:numPr>
        <w:spacing w:line="60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3.玉溪市江川区安化彝族乡农业农村发展服务中心；</w:t>
      </w:r>
    </w:p>
    <w:p w14:paraId="48C90EC2">
      <w:pPr>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4.玉溪市江川区安化彝族乡综合行政执法队。</w:t>
      </w:r>
    </w:p>
    <w:p w14:paraId="2BECDFBB">
      <w:pPr>
        <w:ind w:firstLine="600" w:firstLineChars="200"/>
        <w:rPr>
          <w:rFonts w:hint="default" w:ascii="Times New Roman" w:hAnsi="Times New Roman" w:eastAsia="楷体" w:cs="Times New Roman"/>
          <w:sz w:val="30"/>
          <w:szCs w:val="30"/>
          <w:highlight w:val="none"/>
          <w:lang w:eastAsia="zh-CN"/>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w:t>
      </w:r>
      <w:r>
        <w:rPr>
          <w:rFonts w:hint="default" w:ascii="Times New Roman" w:hAnsi="Times New Roman" w:eastAsia="仿宋_GB2312" w:cs="Times New Roman"/>
          <w:sz w:val="30"/>
          <w:szCs w:val="30"/>
          <w:highlight w:val="none"/>
          <w:lang w:eastAsia="zh-CN"/>
        </w:rPr>
        <w:t>与我部门所属单位范围保持一致。</w:t>
      </w:r>
    </w:p>
    <w:p w14:paraId="7857536F">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lang w:eastAsia="zh-CN"/>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三</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部门人员和车辆的编制及实有情况</w:t>
      </w:r>
    </w:p>
    <w:p w14:paraId="118DBC0C">
      <w:pPr>
        <w:spacing w:line="600" w:lineRule="exact"/>
        <w:ind w:firstLine="600" w:firstLineChars="200"/>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编制内</w:t>
      </w:r>
      <w:r>
        <w:rPr>
          <w:rFonts w:hint="default" w:ascii="Times New Roman" w:hAnsi="Times New Roman" w:eastAsia="仿宋_GB2312" w:cs="Times New Roman"/>
          <w:sz w:val="30"/>
          <w:szCs w:val="30"/>
          <w:highlight w:val="none"/>
        </w:rPr>
        <w:t>实有人员</w:t>
      </w:r>
      <w:r>
        <w:rPr>
          <w:rFonts w:hint="default" w:ascii="Times New Roman" w:hAnsi="Times New Roman" w:eastAsia="仿宋_GB2312" w:cs="Times New Roman"/>
          <w:color w:val="auto"/>
          <w:sz w:val="30"/>
          <w:szCs w:val="30"/>
          <w:lang w:val="en-US" w:eastAsia="zh-CN"/>
        </w:rPr>
        <w:t>67</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b w:val="0"/>
          <w:bCs w:val="0"/>
          <w:kern w:val="0"/>
          <w:sz w:val="30"/>
          <w:szCs w:val="30"/>
          <w:highlight w:val="none"/>
          <w:lang w:eastAsia="zh-CN"/>
        </w:rPr>
        <w:t>包括</w:t>
      </w:r>
      <w:r>
        <w:rPr>
          <w:rFonts w:hint="default" w:ascii="Times New Roman" w:hAnsi="Times New Roman" w:eastAsia="仿宋_GB2312" w:cs="Times New Roman"/>
          <w:kern w:val="0"/>
          <w:sz w:val="30"/>
          <w:szCs w:val="30"/>
          <w:highlight w:val="none"/>
          <w:lang w:eastAsia="zh-CN"/>
        </w:rPr>
        <w:t>财政拨款开支经费的</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公务员</w:t>
      </w:r>
      <w:r>
        <w:rPr>
          <w:rFonts w:hint="default" w:ascii="Times New Roman" w:hAnsi="Times New Roman" w:eastAsia="仿宋_GB2312" w:cs="Times New Roman"/>
          <w:color w:val="auto"/>
          <w:sz w:val="30"/>
          <w:szCs w:val="30"/>
          <w:lang w:val="en-US" w:eastAsia="zh-CN"/>
        </w:rPr>
        <w:t>23</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参照公务员法管理人员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事业管理人员和专业技术人员</w:t>
      </w:r>
      <w:r>
        <w:rPr>
          <w:rFonts w:hint="default" w:ascii="Times New Roman" w:hAnsi="Times New Roman" w:eastAsia="仿宋_GB2312" w:cs="Times New Roman"/>
          <w:color w:val="auto"/>
          <w:sz w:val="30"/>
          <w:szCs w:val="30"/>
          <w:lang w:val="en-US" w:eastAsia="zh-CN"/>
        </w:rPr>
        <w:t>35</w:t>
      </w:r>
      <w:r>
        <w:rPr>
          <w:rFonts w:hint="default" w:ascii="Times New Roman" w:hAnsi="Times New Roman" w:eastAsia="仿宋_GB2312" w:cs="Times New Roman"/>
          <w:kern w:val="0"/>
          <w:sz w:val="30"/>
          <w:szCs w:val="30"/>
          <w:highlight w:val="none"/>
        </w:rPr>
        <w:t>人，机关和事业工人</w:t>
      </w: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p>
    <w:p w14:paraId="2DE83B19">
      <w:pPr>
        <w:spacing w:line="600" w:lineRule="exact"/>
        <w:ind w:firstLine="600" w:firstLineChars="200"/>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其他人员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val="en-US" w:eastAsia="zh-CN"/>
        </w:rPr>
        <w:t>人。包括财政拨款开支经费的人员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w:t>
      </w:r>
    </w:p>
    <w:p w14:paraId="13263021">
      <w:pPr>
        <w:spacing w:line="600" w:lineRule="exact"/>
        <w:ind w:firstLine="600" w:firstLineChars="200"/>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eastAsia="zh-CN"/>
        </w:rPr>
        <w:t>年末尚未移交</w:t>
      </w:r>
      <w:r>
        <w:rPr>
          <w:rFonts w:hint="default" w:ascii="Times New Roman" w:hAnsi="Times New Roman" w:eastAsia="仿宋_GB2312" w:cs="Times New Roman"/>
          <w:kern w:val="0"/>
          <w:sz w:val="30"/>
          <w:szCs w:val="30"/>
          <w:highlight w:val="none"/>
        </w:rPr>
        <w:t>养老保险基金发放养老金的离退休人员</w:t>
      </w:r>
      <w:r>
        <w:rPr>
          <w:rFonts w:hint="default" w:ascii="Times New Roman" w:hAnsi="Times New Roman" w:eastAsia="仿宋_GB2312" w:cs="Times New Roman"/>
          <w:kern w:val="0"/>
          <w:sz w:val="30"/>
          <w:szCs w:val="30"/>
          <w:highlight w:val="none"/>
          <w:lang w:eastAsia="zh-CN"/>
        </w:rPr>
        <w:t>共计</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。年末</w:t>
      </w:r>
      <w:r>
        <w:rPr>
          <w:rFonts w:hint="default" w:ascii="Times New Roman" w:hAnsi="Times New Roman" w:eastAsia="仿宋_GB2312" w:cs="Times New Roman"/>
          <w:kern w:val="0"/>
          <w:sz w:val="30"/>
          <w:szCs w:val="30"/>
          <w:highlight w:val="none"/>
        </w:rPr>
        <w:t>由养老保险基金发放养老金的离退休人员</w:t>
      </w:r>
      <w:r>
        <w:rPr>
          <w:rFonts w:hint="default" w:ascii="Times New Roman" w:hAnsi="Times New Roman" w:eastAsia="仿宋_GB2312" w:cs="Times New Roman"/>
          <w:color w:val="auto"/>
          <w:sz w:val="30"/>
          <w:szCs w:val="30"/>
          <w:lang w:val="en-US" w:eastAsia="zh-CN"/>
        </w:rPr>
        <w:t>19</w:t>
      </w:r>
      <w:r>
        <w:rPr>
          <w:rFonts w:hint="default" w:ascii="Times New Roman" w:hAnsi="Times New Roman" w:eastAsia="仿宋_GB2312" w:cs="Times New Roman"/>
          <w:kern w:val="0"/>
          <w:sz w:val="30"/>
          <w:szCs w:val="30"/>
          <w:highlight w:val="none"/>
          <w:lang w:val="en-US" w:eastAsia="zh-CN"/>
        </w:rPr>
        <w:t>人</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19</w:t>
      </w:r>
      <w:r>
        <w:rPr>
          <w:rFonts w:hint="default" w:ascii="Times New Roman" w:hAnsi="Times New Roman" w:eastAsia="仿宋_GB2312" w:cs="Times New Roman"/>
          <w:kern w:val="0"/>
          <w:sz w:val="30"/>
          <w:szCs w:val="30"/>
          <w:highlight w:val="none"/>
        </w:rPr>
        <w:t>人</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val="en-US" w:eastAsia="zh-CN"/>
        </w:rPr>
        <w:t>年末学生</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lang w:val="en-US" w:eastAsia="zh-CN"/>
        </w:rPr>
        <w:t>人。年末遗属</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lang w:val="en-US" w:eastAsia="zh-CN"/>
        </w:rPr>
        <w:t>人。</w:t>
      </w:r>
    </w:p>
    <w:p w14:paraId="44BB67EF">
      <w:pPr>
        <w:spacing w:line="600" w:lineRule="exact"/>
        <w:ind w:firstLine="600" w:firstLineChars="200"/>
        <w:jc w:val="left"/>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b w:val="0"/>
          <w:bCs w:val="0"/>
          <w:sz w:val="30"/>
          <w:szCs w:val="30"/>
          <w:highlight w:val="none"/>
          <w:u w:val="none"/>
          <w:lang w:val="en-US" w:eastAsia="zh-CN"/>
        </w:rPr>
        <w:t>车辆编制</w:t>
      </w:r>
      <w:r>
        <w:rPr>
          <w:rFonts w:hint="eastAsia" w:eastAsia="仿宋_GB2312" w:cs="Times New Roman"/>
          <w:b w:val="0"/>
          <w:bCs w:val="0"/>
          <w:sz w:val="30"/>
          <w:szCs w:val="30"/>
          <w:highlight w:val="none"/>
          <w:u w:val="none"/>
          <w:lang w:val="en-US" w:eastAsia="zh-CN"/>
        </w:rPr>
        <w:t>4</w:t>
      </w:r>
      <w:r>
        <w:rPr>
          <w:rFonts w:hint="default" w:ascii="Times New Roman" w:hAnsi="Times New Roman" w:eastAsia="仿宋_GB2312" w:cs="Times New Roman"/>
          <w:b w:val="0"/>
          <w:bCs w:val="0"/>
          <w:sz w:val="30"/>
          <w:szCs w:val="30"/>
          <w:highlight w:val="none"/>
          <w:u w:val="none"/>
          <w:lang w:val="en-US" w:eastAsia="zh-CN"/>
        </w:rPr>
        <w:t>辆，在编实有车辆</w:t>
      </w:r>
      <w:r>
        <w:rPr>
          <w:rFonts w:hint="eastAsia" w:eastAsia="仿宋_GB2312" w:cs="Times New Roman"/>
          <w:b w:val="0"/>
          <w:bCs w:val="0"/>
          <w:sz w:val="30"/>
          <w:szCs w:val="30"/>
          <w:highlight w:val="none"/>
          <w:u w:val="none"/>
          <w:lang w:val="en-US" w:eastAsia="zh-CN"/>
        </w:rPr>
        <w:t>4</w:t>
      </w:r>
      <w:r>
        <w:rPr>
          <w:rFonts w:hint="default" w:ascii="Times New Roman" w:hAnsi="Times New Roman" w:eastAsia="仿宋_GB2312" w:cs="Times New Roman"/>
          <w:b w:val="0"/>
          <w:bCs w:val="0"/>
          <w:sz w:val="30"/>
          <w:szCs w:val="30"/>
          <w:highlight w:val="none"/>
          <w:u w:val="none"/>
          <w:lang w:val="en-US" w:eastAsia="zh-CN"/>
        </w:rPr>
        <w:t>辆，超编</w:t>
      </w:r>
      <w:r>
        <w:rPr>
          <w:rFonts w:hint="eastAsia" w:eastAsia="仿宋_GB2312" w:cs="Times New Roman"/>
          <w:b w:val="0"/>
          <w:bCs w:val="0"/>
          <w:sz w:val="30"/>
          <w:szCs w:val="30"/>
          <w:highlight w:val="none"/>
          <w:u w:val="none"/>
          <w:lang w:val="en-US" w:eastAsia="zh-CN"/>
        </w:rPr>
        <w:t>0</w:t>
      </w:r>
      <w:r>
        <w:rPr>
          <w:rFonts w:hint="default" w:ascii="Times New Roman" w:hAnsi="Times New Roman" w:eastAsia="仿宋_GB2312" w:cs="Times New Roman"/>
          <w:b w:val="0"/>
          <w:bCs w:val="0"/>
          <w:sz w:val="30"/>
          <w:szCs w:val="30"/>
          <w:highlight w:val="none"/>
          <w:u w:val="none"/>
          <w:lang w:val="en-US" w:eastAsia="zh-CN"/>
        </w:rPr>
        <w:t>辆。</w:t>
      </w:r>
    </w:p>
    <w:p w14:paraId="26293F7E">
      <w:pPr>
        <w:spacing w:line="600" w:lineRule="exact"/>
        <w:ind w:firstLine="600" w:firstLineChars="200"/>
        <w:outlineLvl w:val="1"/>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lang w:eastAsia="zh-CN"/>
        </w:rPr>
        <w:t>三、重点工作概述</w:t>
      </w:r>
    </w:p>
    <w:p w14:paraId="26019011">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安化彝族乡始终坚持以习近平新时代中国特色社会主义思想为指导，深入学习贯彻党的二十大和二十届二中、三中全会精神，全面贯彻习近平总书记考察云南重要讲话和重要指示批示精神，紧扣省委“</w:t>
      </w:r>
      <w:r>
        <w:rPr>
          <w:rFonts w:hint="eastAsia" w:eastAsia="仿宋_GB2312" w:cs="Times New Roman"/>
          <w:sz w:val="30"/>
          <w:szCs w:val="30"/>
          <w:highlight w:val="none"/>
          <w:lang w:eastAsia="zh-CN"/>
        </w:rPr>
        <w:t>3,815”</w:t>
      </w:r>
      <w:r>
        <w:rPr>
          <w:rFonts w:hint="default" w:ascii="Times New Roman" w:hAnsi="Times New Roman" w:eastAsia="仿宋_GB2312" w:cs="Times New Roman"/>
          <w:sz w:val="30"/>
          <w:szCs w:val="30"/>
          <w:highlight w:val="none"/>
          <w:lang w:eastAsia="zh-CN"/>
        </w:rPr>
        <w:t>战略发展目标，对标市委六届七次全会和区委三届七次全会安排部署，团结带领全乡人民真抓实干，砥砺奋进，奋力将安化打造成“‘两山’转化实践区、民族团结进步示范区、脱贫振兴衔接样板区、休闲康养旅居目的地”，不断推动“山乡彝家”生态文化小镇建设取得新成效，为“三区一城”新江川建设贡献安化力量。主要做了以下工作。</w:t>
      </w:r>
    </w:p>
    <w:p w14:paraId="66A716F8">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一</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稳增长、提质量，发展后劲更加充足。聚焦抓经济促发展主题主线，结合市委市政府“四抓”工作要求，全面开展摸排调研，盘清“五本账六套表”，摸清家底，明确发展思路，全力拼经济、稳增长、促发展。经济运行稳中有进。全年预计完成地区生产总值5</w:t>
      </w:r>
      <w:r>
        <w:rPr>
          <w:rFonts w:hint="eastAsia" w:eastAsia="仿宋_GB2312" w:cs="Times New Roman"/>
          <w:sz w:val="30"/>
          <w:szCs w:val="30"/>
          <w:highlight w:val="none"/>
          <w:lang w:eastAsia="zh-CN"/>
        </w:rPr>
        <w:t>9,691万</w:t>
      </w:r>
      <w:r>
        <w:rPr>
          <w:rFonts w:hint="default" w:ascii="Times New Roman" w:hAnsi="Times New Roman" w:eastAsia="仿宋_GB2312" w:cs="Times New Roman"/>
          <w:sz w:val="30"/>
          <w:szCs w:val="30"/>
          <w:highlight w:val="none"/>
          <w:lang w:eastAsia="zh-CN"/>
        </w:rPr>
        <w:t>元，同比增长3.7%；规模以上固定资产投资1</w:t>
      </w:r>
      <w:r>
        <w:rPr>
          <w:rFonts w:hint="eastAsia" w:eastAsia="仿宋_GB2312" w:cs="Times New Roman"/>
          <w:sz w:val="30"/>
          <w:szCs w:val="30"/>
          <w:highlight w:val="none"/>
          <w:lang w:eastAsia="zh-CN"/>
        </w:rPr>
        <w:t>6,800万</w:t>
      </w:r>
      <w:r>
        <w:rPr>
          <w:rFonts w:hint="default" w:ascii="Times New Roman" w:hAnsi="Times New Roman" w:eastAsia="仿宋_GB2312" w:cs="Times New Roman"/>
          <w:sz w:val="30"/>
          <w:szCs w:val="30"/>
          <w:highlight w:val="none"/>
          <w:lang w:eastAsia="zh-CN"/>
        </w:rPr>
        <w:t>元，完成目标任务的120%，增长29.68%；完成招商引资省外资金1</w:t>
      </w:r>
      <w:r>
        <w:rPr>
          <w:rFonts w:hint="eastAsia" w:eastAsia="仿宋_GB2312" w:cs="Times New Roman"/>
          <w:sz w:val="30"/>
          <w:szCs w:val="30"/>
          <w:highlight w:val="none"/>
          <w:lang w:eastAsia="zh-CN"/>
        </w:rPr>
        <w:t>4,621万</w:t>
      </w:r>
      <w:r>
        <w:rPr>
          <w:rFonts w:hint="default" w:ascii="Times New Roman" w:hAnsi="Times New Roman" w:eastAsia="仿宋_GB2312" w:cs="Times New Roman"/>
          <w:sz w:val="30"/>
          <w:szCs w:val="30"/>
          <w:highlight w:val="none"/>
          <w:lang w:eastAsia="zh-CN"/>
        </w:rPr>
        <w:t>元，增长57.3%。通过大力培植税源，盘活资产资源，全年预计完成一般公共预算收入</w:t>
      </w:r>
      <w:r>
        <w:rPr>
          <w:rFonts w:hint="eastAsia" w:eastAsia="仿宋_GB2312" w:cs="Times New Roman"/>
          <w:sz w:val="30"/>
          <w:szCs w:val="30"/>
          <w:highlight w:val="none"/>
          <w:lang w:eastAsia="zh-CN"/>
        </w:rPr>
        <w:t>1,859万</w:t>
      </w:r>
      <w:r>
        <w:rPr>
          <w:rFonts w:hint="default" w:ascii="Times New Roman" w:hAnsi="Times New Roman" w:eastAsia="仿宋_GB2312" w:cs="Times New Roman"/>
          <w:sz w:val="30"/>
          <w:szCs w:val="30"/>
          <w:highlight w:val="none"/>
          <w:lang w:eastAsia="zh-CN"/>
        </w:rPr>
        <w:t>元，同比增长23.40%，税收收入、非税收入同比增长6.4%、2</w:t>
      </w:r>
      <w:r>
        <w:rPr>
          <w:rFonts w:hint="eastAsia" w:eastAsia="仿宋_GB2312" w:cs="Times New Roman"/>
          <w:sz w:val="30"/>
          <w:szCs w:val="30"/>
          <w:highlight w:val="none"/>
          <w:lang w:eastAsia="zh-CN"/>
        </w:rPr>
        <w:t>5,600%</w:t>
      </w:r>
      <w:r>
        <w:rPr>
          <w:rFonts w:hint="default" w:ascii="Times New Roman" w:hAnsi="Times New Roman" w:eastAsia="仿宋_GB2312" w:cs="Times New Roman"/>
          <w:sz w:val="30"/>
          <w:szCs w:val="30"/>
          <w:highlight w:val="none"/>
          <w:lang w:eastAsia="zh-CN"/>
        </w:rPr>
        <w:t>。完成第五次全国经济普查。市场主体活力迸发。持续优化营商环境，大力培育经营主体，现有企业270户，净增96户，个体工商户</w:t>
      </w:r>
      <w:r>
        <w:rPr>
          <w:rFonts w:hint="eastAsia" w:eastAsia="仿宋_GB2312" w:cs="Times New Roman"/>
          <w:sz w:val="30"/>
          <w:szCs w:val="30"/>
          <w:highlight w:val="none"/>
          <w:lang w:eastAsia="zh-CN"/>
        </w:rPr>
        <w:t>1,184户</w:t>
      </w:r>
      <w:r>
        <w:rPr>
          <w:rFonts w:hint="default" w:ascii="Times New Roman" w:hAnsi="Times New Roman" w:eastAsia="仿宋_GB2312" w:cs="Times New Roman"/>
          <w:sz w:val="30"/>
          <w:szCs w:val="30"/>
          <w:highlight w:val="none"/>
          <w:lang w:eastAsia="zh-CN"/>
        </w:rPr>
        <w:t>，“四上企业”5户，农业专业合作社30户，新纳限限额以上企业3户。开展遍访和服务企业，帮助新茂苗业等3户企业解决用水问题。农业基地增量提质。以基地建设为抓手，着力将资源优势、产业优势转化为发展优势、竞争优势，认定区级现代农业产业基地38户、市级现代农业产业基地12户，以高标准农业基地建设成效助推高原特色农业高质量发展。村集体经济持续壮大。完善安化彝族乡村办公司管理细则和“三资”管理实施细则，通过“三资”电子化监管系统分级分块强化资金审批，督促村组定期公开财务收支，确保群众对“三资”管理使用的知情权。指导各村制定“一村一策”发展壮大村集体经济工作方案，安化社区安山源商贸有限公司拓展文旅业务，新庄宏盛农业开发有限公司开展企企合作模式经营，早谷田半山缘旅游开发有限公司探索林下经济发展，董炳屹达农业有限公司完成技改，以公司赋能村级集体经济发展壮大，村集体经济收入达143.7万元。</w:t>
      </w:r>
    </w:p>
    <w:p w14:paraId="3479D05F">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二</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坚持调结构、增效益，产业支撑更加有力。传统产业提质增效明显。严格落实耕地保护和粮食安全责任制，完成耕地流出图斑整改24.09亩。种植粮食1.2万亩，产量达</w:t>
      </w:r>
      <w:r>
        <w:rPr>
          <w:rFonts w:hint="eastAsia" w:eastAsia="仿宋_GB2312" w:cs="Times New Roman"/>
          <w:sz w:val="30"/>
          <w:szCs w:val="30"/>
          <w:highlight w:val="none"/>
          <w:lang w:eastAsia="zh-CN"/>
        </w:rPr>
        <w:t>5,328吨</w:t>
      </w:r>
      <w:r>
        <w:rPr>
          <w:rFonts w:hint="default" w:ascii="Times New Roman" w:hAnsi="Times New Roman" w:eastAsia="仿宋_GB2312" w:cs="Times New Roman"/>
          <w:sz w:val="30"/>
          <w:szCs w:val="30"/>
          <w:highlight w:val="none"/>
          <w:lang w:eastAsia="zh-CN"/>
        </w:rPr>
        <w:t>，种植蔬菜2.27万亩，产量达4</w:t>
      </w:r>
      <w:r>
        <w:rPr>
          <w:rFonts w:hint="eastAsia" w:eastAsia="仿宋_GB2312" w:cs="Times New Roman"/>
          <w:sz w:val="30"/>
          <w:szCs w:val="30"/>
          <w:highlight w:val="none"/>
          <w:lang w:eastAsia="zh-CN"/>
        </w:rPr>
        <w:t>1,592.</w:t>
      </w:r>
      <w:r>
        <w:rPr>
          <w:rFonts w:hint="default" w:ascii="Times New Roman" w:hAnsi="Times New Roman" w:eastAsia="仿宋_GB2312" w:cs="Times New Roman"/>
          <w:sz w:val="30"/>
          <w:szCs w:val="30"/>
          <w:highlight w:val="none"/>
          <w:lang w:eastAsia="zh-CN"/>
        </w:rPr>
        <w:t>4吨。完成烤烟种植1</w:t>
      </w:r>
      <w:r>
        <w:rPr>
          <w:rFonts w:hint="eastAsia" w:eastAsia="仿宋_GB2312" w:cs="Times New Roman"/>
          <w:sz w:val="30"/>
          <w:szCs w:val="30"/>
          <w:highlight w:val="none"/>
          <w:lang w:eastAsia="zh-CN"/>
        </w:rPr>
        <w:t>4,330亩</w:t>
      </w:r>
      <w:r>
        <w:rPr>
          <w:rFonts w:hint="default" w:ascii="Times New Roman" w:hAnsi="Times New Roman" w:eastAsia="仿宋_GB2312" w:cs="Times New Roman"/>
          <w:sz w:val="30"/>
          <w:szCs w:val="30"/>
          <w:highlight w:val="none"/>
          <w:lang w:eastAsia="zh-CN"/>
        </w:rPr>
        <w:t>，投资657万余元新建新能源电烤房62座，获电能烤房烟叶专业化烘烤工作绩效考核补助资金10.8万元，烟农交售烟叶195万公斤、实现收入</w:t>
      </w:r>
      <w:r>
        <w:rPr>
          <w:rFonts w:hint="eastAsia" w:eastAsia="仿宋_GB2312" w:cs="Times New Roman"/>
          <w:sz w:val="30"/>
          <w:szCs w:val="30"/>
          <w:highlight w:val="none"/>
          <w:lang w:eastAsia="zh-CN"/>
        </w:rPr>
        <w:t>6,620.</w:t>
      </w:r>
      <w:r>
        <w:rPr>
          <w:rFonts w:hint="default" w:ascii="Times New Roman" w:hAnsi="Times New Roman" w:eastAsia="仿宋_GB2312" w:cs="Times New Roman"/>
          <w:sz w:val="30"/>
          <w:szCs w:val="30"/>
          <w:highlight w:val="none"/>
          <w:lang w:eastAsia="zh-CN"/>
        </w:rPr>
        <w:t>6万元。特色产业规模持续扩大。不断培育壮大花卉产业，新庄村种植高原红、洛神等特色玫瑰品种40余亩，年产值近30万元；光山村种植绣球花250亩，实现年产值约590万元。进一步优化出轻投资、低门槛、重市场的“1+1+1+N”联农带农发展模式，目前光山多肉种植面积达</w:t>
      </w:r>
      <w:r>
        <w:rPr>
          <w:rFonts w:hint="eastAsia" w:eastAsia="仿宋_GB2312" w:cs="Times New Roman"/>
          <w:sz w:val="30"/>
          <w:szCs w:val="30"/>
          <w:highlight w:val="none"/>
          <w:lang w:eastAsia="zh-CN"/>
        </w:rPr>
        <w:t>3,000余</w:t>
      </w:r>
      <w:r>
        <w:rPr>
          <w:rFonts w:hint="default" w:ascii="Times New Roman" w:hAnsi="Times New Roman" w:eastAsia="仿宋_GB2312" w:cs="Times New Roman"/>
          <w:sz w:val="30"/>
          <w:szCs w:val="30"/>
          <w:highlight w:val="none"/>
          <w:lang w:eastAsia="zh-CN"/>
        </w:rPr>
        <w:t>亩、品种达400余个，带动孵化家庭农场42户，多肉育苗中心和电创园投产投营，入驻电商直播专业团队3个，实现了从种苗培育、规模化种植、标准化订单式生产、销售运输为一体的完整产业链，年产值达</w:t>
      </w:r>
      <w:r>
        <w:rPr>
          <w:rFonts w:hint="eastAsia" w:eastAsia="仿宋_GB2312" w:cs="Times New Roman"/>
          <w:sz w:val="30"/>
          <w:szCs w:val="30"/>
          <w:highlight w:val="none"/>
          <w:lang w:eastAsia="zh-CN"/>
        </w:rPr>
        <w:t>6,000余</w:t>
      </w:r>
      <w:r>
        <w:rPr>
          <w:rFonts w:hint="default" w:ascii="Times New Roman" w:hAnsi="Times New Roman" w:eastAsia="仿宋_GB2312" w:cs="Times New Roman"/>
          <w:sz w:val="30"/>
          <w:szCs w:val="30"/>
          <w:highlight w:val="none"/>
          <w:lang w:eastAsia="zh-CN"/>
        </w:rPr>
        <w:t>万元。积极探索“产业发展+庭院经济”模式，打造“多肉庭院”试点5个。农文旅融合发展见成效。聚焦“山乡彝家”品牌项目，深入挖掘文化旅游资源，持续打造万山朝拜、青云山货街、烂泥箐民宿、花漫光山旅游环线，投资9万元完成旅游环线指示牌安装，“花漫光山”景区全年累计接待游客3.17万人次，营业收入达32.45万元。成功举办斗牛节、村节、樱桃节和火把节等特色节庆活动，吸引游客4万余人，带动村集体经济增收42万元。</w:t>
      </w:r>
    </w:p>
    <w:p w14:paraId="0B1255F6">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三</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坚持重规划、补短板，发展基础更加夯实。基础设施持续打牢。完成5个村</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居</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委会实用性规划编制及成果入库备案。稳慎推进宅基地“两项试点”工作，完成“一方案四办法”制定及保障户首次认定，完成137个图斑整治并通过省级初审。投入27万元保养农村公路39公里，小黄塘路烂泥箐段工程项目、董炳村尖尖垴防火通道硬化工程项目开工建设，开展青云路延长线常态化保通和环境绿化美化工作。完成2024年抗旱应急九道河水库放水管建设工程和除险加固工程。协调推进城乡供水一体化三年行动及农村供水保障三年行动计划、星云湖调蓄带水资源循环利用工程安化片区泵站建设和滇中引水二期配套工程中村水库引水隧洞道路征地工作。扎实推进高标准农田建设项目，建成高标准农田2</w:t>
      </w:r>
      <w:r>
        <w:rPr>
          <w:rFonts w:hint="eastAsia" w:eastAsia="仿宋_GB2312" w:cs="Times New Roman"/>
          <w:sz w:val="30"/>
          <w:szCs w:val="30"/>
          <w:highlight w:val="none"/>
          <w:lang w:eastAsia="zh-CN"/>
        </w:rPr>
        <w:t>5,889亩</w:t>
      </w:r>
      <w:r>
        <w:rPr>
          <w:rFonts w:hint="default" w:ascii="Times New Roman" w:hAnsi="Times New Roman" w:eastAsia="仿宋_GB2312" w:cs="Times New Roman"/>
          <w:sz w:val="30"/>
          <w:szCs w:val="30"/>
          <w:highlight w:val="none"/>
          <w:lang w:eastAsia="zh-CN"/>
        </w:rPr>
        <w:t>，提升改造</w:t>
      </w:r>
      <w:r>
        <w:rPr>
          <w:rFonts w:hint="eastAsia" w:eastAsia="仿宋_GB2312" w:cs="Times New Roman"/>
          <w:sz w:val="30"/>
          <w:szCs w:val="30"/>
          <w:highlight w:val="none"/>
          <w:lang w:eastAsia="zh-CN"/>
        </w:rPr>
        <w:t>3,082亩</w:t>
      </w:r>
      <w:r>
        <w:rPr>
          <w:rFonts w:hint="default" w:ascii="Times New Roman" w:hAnsi="Times New Roman" w:eastAsia="仿宋_GB2312" w:cs="Times New Roman"/>
          <w:sz w:val="30"/>
          <w:szCs w:val="30"/>
          <w:highlight w:val="none"/>
          <w:lang w:eastAsia="zh-CN"/>
        </w:rPr>
        <w:t>。完成安化社区、新庄片区土地整治项目土地流转</w:t>
      </w:r>
      <w:r>
        <w:rPr>
          <w:rFonts w:hint="eastAsia" w:eastAsia="仿宋_GB2312" w:cs="Times New Roman"/>
          <w:sz w:val="30"/>
          <w:szCs w:val="30"/>
          <w:highlight w:val="none"/>
          <w:lang w:eastAsia="zh-CN"/>
        </w:rPr>
        <w:t>2,800余</w:t>
      </w:r>
      <w:r>
        <w:rPr>
          <w:rFonts w:hint="default" w:ascii="Times New Roman" w:hAnsi="Times New Roman" w:eastAsia="仿宋_GB2312" w:cs="Times New Roman"/>
          <w:sz w:val="30"/>
          <w:szCs w:val="30"/>
          <w:highlight w:val="none"/>
          <w:lang w:eastAsia="zh-CN"/>
        </w:rPr>
        <w:t>亩，推进安化社区、董炳村800余亩水稻种植工作。民生项目稳步推进。完成滨河路硬化、绿化、亮化工程，整村扩容推进分布式光伏发电项目持续推进，加油站建设项目完成招商引资和“农转建”工作，青龙山农村公益性公墓扩建项目完成前期工作。争取财政资金788.9万元实施早谷田村委会烂泥箐小组少数民族特色村寨建设项目、光山科技示范村项目、光山村多肉农文旅融合发展基础设施建设项目和农村人居环境整治项目。辖区内更换维修路灯110盏，新修建灯塔1座。乡村振兴扎实有力。持续开展防止返贫监测动态调整帮扶，消除三类人员致贫返贫风险，抓好巩固拓展脱贫攻坚成果各项工作。走访全乡脱贫户和三类人员774人次，实现农村脱贫劳动力转移就业700余人，开发公益性岗位64个。推动乡村产业提质增效，完善联农带农利益联结机制，通过本地企业培育、现代农业产业基地建设等开发就业岗位，脱贫人口就近就业100余人。谋划储备2025年乡村振兴项目5个，规划总投资590万元，已完成项目初步设计和概算编制。</w:t>
      </w:r>
    </w:p>
    <w:p w14:paraId="3FA3DBA1">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四</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坚持办实事、惠民生，人民生活更加幸福。基本民生保障精准高效。完成城乡居民医疗保险收缴</w:t>
      </w:r>
      <w:r>
        <w:rPr>
          <w:rFonts w:hint="eastAsia" w:eastAsia="仿宋_GB2312" w:cs="Times New Roman"/>
          <w:sz w:val="30"/>
          <w:szCs w:val="30"/>
          <w:highlight w:val="none"/>
          <w:lang w:eastAsia="zh-CN"/>
        </w:rPr>
        <w:t>8,622人</w:t>
      </w:r>
      <w:r>
        <w:rPr>
          <w:rFonts w:hint="default" w:ascii="Times New Roman" w:hAnsi="Times New Roman" w:eastAsia="仿宋_GB2312" w:cs="Times New Roman"/>
          <w:sz w:val="30"/>
          <w:szCs w:val="30"/>
          <w:highlight w:val="none"/>
          <w:lang w:eastAsia="zh-CN"/>
        </w:rPr>
        <w:t>，基本养老保险收缴</w:t>
      </w:r>
      <w:r>
        <w:rPr>
          <w:rFonts w:hint="eastAsia" w:eastAsia="仿宋_GB2312" w:cs="Times New Roman"/>
          <w:sz w:val="30"/>
          <w:szCs w:val="30"/>
          <w:highlight w:val="none"/>
          <w:lang w:eastAsia="zh-CN"/>
        </w:rPr>
        <w:t>4,795人</w:t>
      </w:r>
      <w:r>
        <w:rPr>
          <w:rFonts w:hint="default" w:ascii="Times New Roman" w:hAnsi="Times New Roman" w:eastAsia="仿宋_GB2312" w:cs="Times New Roman"/>
          <w:sz w:val="30"/>
          <w:szCs w:val="30"/>
          <w:highlight w:val="none"/>
          <w:lang w:eastAsia="zh-CN"/>
        </w:rPr>
        <w:t>，脱贫户全部参保。发放临时救助金10.8万元、低保救助金135.19万元、特困人员生活保障金31.53万元；走访残疾人困难户12户，发放慰问金0.6万元。精准落实各项惠农补贴政策，发放耕地地力保护补贴</w:t>
      </w:r>
      <w:r>
        <w:rPr>
          <w:rFonts w:hint="eastAsia" w:eastAsia="仿宋_GB2312" w:cs="Times New Roman"/>
          <w:sz w:val="30"/>
          <w:szCs w:val="30"/>
          <w:highlight w:val="none"/>
          <w:lang w:eastAsia="zh-CN"/>
        </w:rPr>
        <w:t>2,354人</w:t>
      </w:r>
      <w:r>
        <w:rPr>
          <w:rFonts w:hint="default" w:ascii="Times New Roman" w:hAnsi="Times New Roman" w:eastAsia="仿宋_GB2312" w:cs="Times New Roman"/>
          <w:sz w:val="30"/>
          <w:szCs w:val="30"/>
          <w:highlight w:val="none"/>
          <w:lang w:eastAsia="zh-CN"/>
        </w:rPr>
        <w:t>次，共60.5万元。坚决落实各项防灾减灾政策，发放各类救灾资金14.52万元。完成兵役登记53人，应征入伍5人，严格落实各项优军优抚政策，发放优抚金20.92万元，惠及155人。协助8户脱贫户成功申请小额信贷，贷款总金额39.5万元。顺利完成敬老院消防设施及厨房设施提升改造工程，完成困难老年人居家适老化改造17户，民生保障水平持续提升。教育事业稳上新阶。积极向上争取资金306万元，妥善解决安化中心小学校内民房搬迁问题，完成学校提升改造项目，教学环境持续改善。争取资金19.8万元支持新庄幼儿园加层扩建。开展“益诺千金·静待花开”项目捐赠仪式，资助困境学生10名。开展“利剑护蕾”专项行动，着力提升校园安全防范能力。做好控辍保学工作，实现控辍保学率100%。实施雨露计划，累计补助低收入家庭学生99人次，发放补助金额22.2万元。开展“爱心圆梦大学”活动，资助低收入家庭大学生2人，补助资金0.8万元。医疗卫生服务持续改善。认真落实妇幼卫生工作，为老年人、慢性病、严重精神障碍患者提供个性化服务，推进特色中医科室建设，积极争取韩红爱心基金会捐赠救护车1辆。巩固爱国卫生“7个专项行动”成效，17户家庭被命名为2024年度玉溪市江川区“健康家庭”，安化社区、光山村被命名为2024年度江川区健康村</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社区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；安化社区被命名为2023年度云南省卫生村。文化事业繁荣发展。深入学习习近平文化思想，持续推进百千万文化工程建设，开展文艺骨干培训21次，参加人数</w:t>
      </w:r>
      <w:r>
        <w:rPr>
          <w:rFonts w:hint="eastAsia" w:eastAsia="仿宋_GB2312" w:cs="Times New Roman"/>
          <w:sz w:val="30"/>
          <w:szCs w:val="30"/>
          <w:highlight w:val="none"/>
          <w:lang w:eastAsia="zh-CN"/>
        </w:rPr>
        <w:t>1,700余</w:t>
      </w:r>
      <w:r>
        <w:rPr>
          <w:rFonts w:hint="default" w:ascii="Times New Roman" w:hAnsi="Times New Roman" w:eastAsia="仿宋_GB2312" w:cs="Times New Roman"/>
          <w:sz w:val="30"/>
          <w:szCs w:val="30"/>
          <w:highlight w:val="none"/>
          <w:lang w:eastAsia="zh-CN"/>
        </w:rPr>
        <w:t>人次，组织村节、火把节等文艺汇演活动，惠及群众</w:t>
      </w:r>
      <w:r>
        <w:rPr>
          <w:rFonts w:hint="eastAsia" w:eastAsia="仿宋_GB2312" w:cs="Times New Roman"/>
          <w:sz w:val="30"/>
          <w:szCs w:val="30"/>
          <w:highlight w:val="none"/>
          <w:lang w:eastAsia="zh-CN"/>
        </w:rPr>
        <w:t>7,000余</w:t>
      </w:r>
      <w:r>
        <w:rPr>
          <w:rFonts w:hint="default" w:ascii="Times New Roman" w:hAnsi="Times New Roman" w:eastAsia="仿宋_GB2312" w:cs="Times New Roman"/>
          <w:sz w:val="30"/>
          <w:szCs w:val="30"/>
          <w:highlight w:val="none"/>
          <w:lang w:eastAsia="zh-CN"/>
        </w:rPr>
        <w:t>人。加强外宣工作，报送各类宣传信息474条，其中央媒采用72条，省媒采用366条。深入开展非遗文化进校园活动，文化传承保护事业焕发活力。</w:t>
      </w:r>
    </w:p>
    <w:p w14:paraId="716D0CF9">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五</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优环境、增亮色，生态底色更加凸显。人居环境持续改善。持续推进“三房”拆除，认真落实“门前三包”、农村人居环境整治成效“红黑榜”制度，常态化开展村庄清洁行动和“一进七清”专项行动。区级二星级美丽乡村实现全覆盖，安化彝族乡人民政府受到“玉溪市美丽乡村建设先进集体”表彰；安化省级绿美乡镇创建通过市级复核。污染防治推进有力。结合区委巡察反馈问题，科学合理制定整改措施，完成垃圾中转站土地流转工作，转运生活垃圾29.96吨，清理整治垃圾临时堆放点10个，收取农村生活垃圾收集转运处置费38.08万元，收取率达100%。推进农药化肥减量增效，严格执行畜禽养殖分区管控，全面推行畜禽粪污资源化利用。推进江川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安化</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农村生活污水治理整县推进试点项目，14个空白村小组已开工建设。紧盯大气污染防治目标，严厉打击露天焚烧秸秆行为，开展畜禽养殖废弃物资源化利用排查整改4轮、环保现场执法检查督促整改3次。林长制及河</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湖</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长制工作全面落实。严格落实森林防火目标管理责任制，加强森林资源管护和森林防火巡查。累计完成火烧木清理1</w:t>
      </w:r>
      <w:r>
        <w:rPr>
          <w:rFonts w:hint="eastAsia" w:eastAsia="仿宋_GB2312" w:cs="Times New Roman"/>
          <w:sz w:val="30"/>
          <w:szCs w:val="30"/>
          <w:highlight w:val="none"/>
          <w:lang w:eastAsia="zh-CN"/>
        </w:rPr>
        <w:t>1,813亩</w:t>
      </w:r>
      <w:r>
        <w:rPr>
          <w:rFonts w:hint="default" w:ascii="Times New Roman" w:hAnsi="Times New Roman" w:eastAsia="仿宋_GB2312" w:cs="Times New Roman"/>
          <w:sz w:val="30"/>
          <w:szCs w:val="30"/>
          <w:highlight w:val="none"/>
          <w:lang w:eastAsia="zh-CN"/>
        </w:rPr>
        <w:t>，开展义务植树</w:t>
      </w:r>
      <w:r>
        <w:rPr>
          <w:rFonts w:hint="eastAsia" w:eastAsia="仿宋_GB2312" w:cs="Times New Roman"/>
          <w:sz w:val="30"/>
          <w:szCs w:val="30"/>
          <w:highlight w:val="none"/>
          <w:lang w:eastAsia="zh-CN"/>
        </w:rPr>
        <w:t>6,210人</w:t>
      </w:r>
      <w:r>
        <w:rPr>
          <w:rFonts w:hint="default" w:ascii="Times New Roman" w:hAnsi="Times New Roman" w:eastAsia="仿宋_GB2312" w:cs="Times New Roman"/>
          <w:sz w:val="30"/>
          <w:szCs w:val="30"/>
          <w:highlight w:val="none"/>
          <w:lang w:eastAsia="zh-CN"/>
        </w:rPr>
        <w:t>次，植树3</w:t>
      </w:r>
      <w:r>
        <w:rPr>
          <w:rFonts w:hint="eastAsia" w:eastAsia="仿宋_GB2312" w:cs="Times New Roman"/>
          <w:sz w:val="30"/>
          <w:szCs w:val="30"/>
          <w:highlight w:val="none"/>
          <w:lang w:eastAsia="zh-CN"/>
        </w:rPr>
        <w:t>0,900株</w:t>
      </w:r>
      <w:r>
        <w:rPr>
          <w:rFonts w:hint="default" w:ascii="Times New Roman" w:hAnsi="Times New Roman" w:eastAsia="仿宋_GB2312" w:cs="Times New Roman"/>
          <w:sz w:val="30"/>
          <w:szCs w:val="30"/>
          <w:highlight w:val="none"/>
          <w:lang w:eastAsia="zh-CN"/>
        </w:rPr>
        <w:t xml:space="preserve">，完成率达155%。全面推进“党建+河长制”工作，开展“河长清河行动”8次，清理河道沟渠25公里及各类垃圾、杂草、淤泥26.8吨，董炳河水质全年保持在Ⅲ类以上。 </w:t>
      </w:r>
    </w:p>
    <w:p w14:paraId="6436076B">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六</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抓共治、保安全，基层治理更加有序。宣传教育不断加强。持续开展普法强基补短板专项行动、深入推进“八五”普法宣传教育，累计开展各类普法宣传活动25余次。常态化开展扫黑除恶专项行动，严厉打击各类违法犯罪。深化民族团结进步教育，发挥“花漫光山”景区旅游资源优势，助力巩固民族团结、社会和谐良好局面。安全防线不断筑牢。依托“一网十联四创建”、“雪亮工程”，新增监控摄像头5个，完善治安防控和应急救援体系，新建安化彝族乡消防救援工作站，常驻消防救援人员4名，聚焦重点场所、重点时段、重点人群，抓实安全风险隐患排查整治，有效遏制重特大事故发生。持续开展安全生产专项整治“百日攻坚”行动，落细落实食品安全“两个责任”，开展各类安全检查321余次，发现并整改企业、餐饮、学校等行业领域问题87条。基层治理效能持续提升。推动乡、村两级综治中心实体化运行，全年共派单38件，办结38件。组建85人“红袖标”平安志愿者队伍，建立健全“466”长效服务工作机制，抓好重点人员管控，加强联防联调联控，全力化解矛盾纠纷。全年累计受理信访件59件，办结56件；受理矛盾纠纷54起，调解成功54起。</w:t>
      </w:r>
    </w:p>
    <w:p w14:paraId="60EAA501">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坚持提质效、转作风，政府转型更加深入。坚持以政治建设为统领，巩固拓展学习贯彻习近平新时代中国特色社会主义思想主题教育成果，扎实开展党纪学习教育，持续深化“两个革命”，推动廉洁政府、法治政府、服务型政府建设取得新成效。不断提升政府服务效能。深入开展“放管服”改革，稳慎推进乡镇</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街道</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机构设置和体制改革，促进机关高效有序运转。加强党群服务中心阵地化建设，积极推进“多站”融入，打造政务服务“一站式”服务，光山村“花漫‘植播间’”项目入选玉溪市“初心合伙人”项目案例汇编。扎实开展政务公开，推送公众号、美篇文章97篇，公开政府信息62条。纵深推进政府系统党风廉政建设。全年开展纪律作风专项检查4次，发出督查通报2期。聚焦22个重点领域和16件群众身边具体实事集中攻坚，处置问题线索22件，追回集体资金11.3万元，督促兑付59户群众土地租金33.21万元，推动解决典型民生实事8件，其中安化中心小学校内民房搬迁经验做法作为先进典型在全市通报表扬。自觉接受监督。认真执行乡人大的决议决定，高质量办理人大代表建议26件，办结政协委员提案6件，办结率和代表满意率均为100%。</w:t>
      </w:r>
    </w:p>
    <w:p w14:paraId="6FB801C2">
      <w:pPr>
        <w:spacing w:line="600" w:lineRule="exact"/>
        <w:ind w:firstLine="600" w:firstLineChars="200"/>
        <w:jc w:val="left"/>
        <w:rPr>
          <w:rFonts w:hint="default" w:ascii="Times New Roman" w:hAnsi="Times New Roman" w:eastAsia="仿宋_GB2312" w:cs="Times New Roman"/>
          <w:sz w:val="30"/>
          <w:szCs w:val="30"/>
          <w:highlight w:val="none"/>
          <w:lang w:val="en-US" w:eastAsia="zh-CN"/>
        </w:rPr>
      </w:pPr>
    </w:p>
    <w:p w14:paraId="08618211">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第二部分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年度部门决算表</w:t>
      </w:r>
    </w:p>
    <w:p w14:paraId="40DD6724">
      <w:pPr>
        <w:spacing w:line="600" w:lineRule="exact"/>
        <w:ind w:firstLine="600" w:firstLineChars="200"/>
        <w:jc w:val="center"/>
        <w:outlineLvl w:val="1"/>
        <w:rPr>
          <w:rFonts w:hint="eastAsia"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详见附件</w:t>
      </w:r>
      <w:r>
        <w:rPr>
          <w:rFonts w:hint="eastAsia" w:eastAsia="仿宋_GB2312" w:cs="Times New Roman"/>
          <w:sz w:val="30"/>
          <w:szCs w:val="30"/>
          <w:highlight w:val="none"/>
          <w:lang w:eastAsia="zh-CN"/>
        </w:rPr>
        <w:t>）</w:t>
      </w:r>
    </w:p>
    <w:p w14:paraId="4E57CEC8">
      <w:pPr>
        <w:spacing w:line="600" w:lineRule="exact"/>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本部门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lang w:eastAsia="zh-CN"/>
        </w:rPr>
        <w:t>年度无国有资本经营预算财政拨款收入，《国有资本经营预算财政拨款收入支出决算表》为空表。</w:t>
      </w:r>
    </w:p>
    <w:p w14:paraId="3D35ED92">
      <w:pPr>
        <w:spacing w:line="600" w:lineRule="exact"/>
        <w:ind w:firstLine="600" w:firstLineChars="200"/>
        <w:jc w:val="left"/>
        <w:rPr>
          <w:rFonts w:hint="default" w:ascii="Times New Roman" w:hAnsi="Times New Roman" w:eastAsia="仿宋_GB2312" w:cs="Times New Roman"/>
          <w:sz w:val="30"/>
          <w:szCs w:val="30"/>
          <w:highlight w:val="none"/>
          <w:lang w:eastAsia="zh-CN"/>
        </w:rPr>
      </w:pPr>
    </w:p>
    <w:p w14:paraId="55FCAE4D">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第三部</w:t>
      </w:r>
      <w:r>
        <w:rPr>
          <w:rFonts w:hint="default" w:ascii="Times New Roman" w:hAnsi="Times New Roman" w:eastAsia="黑体" w:cs="Times New Roman"/>
          <w:sz w:val="32"/>
          <w:szCs w:val="32"/>
          <w:highlight w:val="none"/>
          <w:lang w:eastAsia="zh-CN"/>
        </w:rPr>
        <w:t>分</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2024</w:t>
      </w:r>
      <w:r>
        <w:rPr>
          <w:rFonts w:hint="default" w:ascii="Times New Roman" w:hAnsi="Times New Roman" w:eastAsia="黑体" w:cs="Times New Roman"/>
          <w:sz w:val="32"/>
          <w:szCs w:val="32"/>
          <w:highlight w:val="none"/>
        </w:rPr>
        <w:t>年度部门决算情况说明</w:t>
      </w:r>
    </w:p>
    <w:p w14:paraId="13A2EE3E">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一、收入决算情况说明</w:t>
      </w:r>
    </w:p>
    <w:p w14:paraId="5C6145A8">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auto"/>
          <w:sz w:val="30"/>
          <w:lang w:val="zh-CN"/>
        </w:rPr>
        <w:t>玉溪市江川区安化彝族乡</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年度收入合计</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9,937,877.</w:t>
      </w:r>
      <w:r>
        <w:rPr>
          <w:rFonts w:hint="default" w:ascii="Times New Roman" w:hAnsi="Times New Roman" w:eastAsia="仿宋_GB2312" w:cs="Times New Roman"/>
          <w:color w:val="auto"/>
          <w:sz w:val="30"/>
          <w:lang w:val="zh-CN"/>
        </w:rPr>
        <w:t>64</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。其中：财政拨款收入</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9,076,350.</w:t>
      </w:r>
      <w:r>
        <w:rPr>
          <w:rFonts w:hint="default" w:ascii="Times New Roman" w:hAnsi="Times New Roman" w:eastAsia="仿宋_GB2312" w:cs="Times New Roman"/>
          <w:color w:val="auto"/>
          <w:sz w:val="30"/>
          <w:lang w:val="zh-CN"/>
        </w:rPr>
        <w:t>68</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，占总收入的</w:t>
      </w:r>
      <w:r>
        <w:rPr>
          <w:rFonts w:hint="default" w:ascii="Times New Roman" w:hAnsi="Times New Roman" w:eastAsia="仿宋_GB2312" w:cs="Times New Roman"/>
          <w:color w:val="auto"/>
          <w:sz w:val="30"/>
          <w:lang w:val="zh-CN"/>
        </w:rPr>
        <w:t>95.68</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上级补助收入；</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事业收入；</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经营收入；</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sz w:val="30"/>
          <w:szCs w:val="30"/>
          <w:highlight w:val="none"/>
        </w:rPr>
        <w:t>附属单位</w:t>
      </w:r>
      <w:r>
        <w:rPr>
          <w:rFonts w:hint="default" w:ascii="Times New Roman" w:hAnsi="Times New Roman" w:eastAsia="仿宋_GB2312" w:cs="Times New Roman"/>
          <w:sz w:val="30"/>
          <w:szCs w:val="30"/>
          <w:highlight w:val="none"/>
          <w:lang w:eastAsia="zh-CN"/>
        </w:rPr>
        <w:t>上缴</w:t>
      </w:r>
      <w:r>
        <w:rPr>
          <w:rFonts w:hint="default" w:ascii="Times New Roman" w:hAnsi="Times New Roman" w:eastAsia="仿宋_GB2312" w:cs="Times New Roman"/>
          <w:sz w:val="30"/>
          <w:szCs w:val="30"/>
          <w:highlight w:val="none"/>
        </w:rPr>
        <w:t>收入；其他收入</w:t>
      </w:r>
      <w:r>
        <w:rPr>
          <w:rFonts w:hint="default" w:ascii="Times New Roman" w:hAnsi="Times New Roman" w:eastAsia="仿宋_GB2312" w:cs="Times New Roman"/>
          <w:color w:val="auto"/>
          <w:sz w:val="30"/>
          <w:lang w:val="zh-CN"/>
        </w:rPr>
        <w:t>86</w:t>
      </w:r>
      <w:r>
        <w:rPr>
          <w:rFonts w:hint="eastAsia" w:eastAsia="仿宋_GB2312" w:cs="Times New Roman"/>
          <w:color w:val="auto"/>
          <w:sz w:val="30"/>
          <w:lang w:val="zh-CN"/>
        </w:rPr>
        <w:t>1,526.</w:t>
      </w:r>
      <w:r>
        <w:rPr>
          <w:rFonts w:hint="default" w:ascii="Times New Roman" w:hAnsi="Times New Roman" w:eastAsia="仿宋_GB2312" w:cs="Times New Roman"/>
          <w:color w:val="auto"/>
          <w:sz w:val="30"/>
          <w:lang w:val="zh-CN"/>
        </w:rPr>
        <w:t>96</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，占总收入的</w:t>
      </w:r>
      <w:r>
        <w:rPr>
          <w:rFonts w:hint="default" w:ascii="Times New Roman" w:hAnsi="Times New Roman" w:eastAsia="仿宋_GB2312" w:cs="Times New Roman"/>
          <w:color w:val="auto"/>
          <w:sz w:val="30"/>
          <w:lang w:val="zh-CN"/>
        </w:rPr>
        <w:t>4.32</w:t>
      </w:r>
      <w:r>
        <w:rPr>
          <w:rFonts w:hint="default" w:ascii="Times New Roman" w:hAnsi="Times New Roman" w:eastAsia="仿宋_GB2312" w:cs="Times New Roman"/>
          <w:sz w:val="30"/>
          <w:szCs w:val="30"/>
          <w:highlight w:val="none"/>
        </w:rPr>
        <w:t>%。</w:t>
      </w:r>
    </w:p>
    <w:p w14:paraId="49908AAB">
      <w:pPr>
        <w:widowControl/>
        <w:snapToGrid w:val="0"/>
        <w:spacing w:before="100" w:after="100" w:line="600" w:lineRule="exact"/>
        <w:ind w:firstLine="538"/>
        <w:jc w:val="left"/>
        <w:rPr>
          <w:rFonts w:hint="eastAsia" w:ascii="Times New Roman" w:hAnsi="Times New Roman" w:eastAsia="仿宋_GB2312" w:cs="Times New Roman"/>
          <w:color w:val="auto"/>
          <w:sz w:val="30"/>
          <w:lang w:val="zh-CN" w:eastAsia="zh-CN"/>
        </w:rPr>
      </w:pPr>
      <w:r>
        <w:rPr>
          <w:rFonts w:hint="default" w:ascii="Times New Roman" w:hAnsi="Times New Roman" w:eastAsia="仿宋_GB2312" w:cs="Times New Roman"/>
          <w:color w:val="auto"/>
          <w:sz w:val="30"/>
          <w:lang w:val="zh-CN"/>
        </w:rPr>
        <w:t>与上年</w:t>
      </w:r>
      <w:r>
        <w:rPr>
          <w:rFonts w:hint="default" w:ascii="Times New Roman" w:hAnsi="Times New Roman" w:eastAsia="仿宋_GB2312" w:cs="Times New Roman"/>
          <w:color w:val="auto"/>
          <w:sz w:val="30"/>
          <w:lang w:val="zh-CN" w:eastAsia="zh-CN"/>
        </w:rPr>
        <w:t>相比，</w:t>
      </w:r>
      <w:r>
        <w:rPr>
          <w:rFonts w:hint="default" w:ascii="Times New Roman" w:hAnsi="Times New Roman" w:eastAsia="仿宋_GB2312" w:cs="Times New Roman"/>
          <w:color w:val="auto"/>
          <w:sz w:val="30"/>
          <w:lang w:val="zh-CN"/>
        </w:rPr>
        <w:t>收入合计</w:t>
      </w:r>
      <w:r>
        <w:rPr>
          <w:rFonts w:hint="default" w:ascii="Times New Roman" w:hAnsi="Times New Roman" w:eastAsia="仿宋_GB2312" w:cs="Times New Roman"/>
          <w:color w:val="auto"/>
          <w:sz w:val="30"/>
          <w:lang w:val="en-US" w:eastAsia="zh-CN"/>
        </w:rPr>
        <w:t>减少</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0,923,988.</w:t>
      </w:r>
      <w:r>
        <w:rPr>
          <w:rFonts w:hint="default" w:ascii="Times New Roman" w:hAnsi="Times New Roman" w:eastAsia="仿宋_GB2312" w:cs="Times New Roman"/>
          <w:color w:val="auto"/>
          <w:sz w:val="30"/>
          <w:lang w:val="zh-CN"/>
        </w:rPr>
        <w:t>03</w:t>
      </w:r>
      <w:r>
        <w:rPr>
          <w:rFonts w:hint="default" w:ascii="Times New Roman" w:hAnsi="Times New Roman" w:eastAsia="仿宋_GB2312" w:cs="Times New Roman"/>
          <w:color w:val="auto"/>
          <w:sz w:val="30"/>
          <w:lang w:val="zh-CN" w:eastAsia="zh-CN"/>
        </w:rPr>
        <w:t>元，</w:t>
      </w:r>
      <w:r>
        <w:rPr>
          <w:rFonts w:hint="default" w:ascii="Times New Roman" w:hAnsi="Times New Roman" w:eastAsia="仿宋_GB2312" w:cs="Times New Roman"/>
          <w:color w:val="auto"/>
          <w:sz w:val="30"/>
          <w:lang w:val="en-US" w:eastAsia="zh-CN"/>
        </w:rPr>
        <w:t>下降</w:t>
      </w:r>
      <w:r>
        <w:rPr>
          <w:rFonts w:hint="default" w:ascii="Times New Roman" w:hAnsi="Times New Roman" w:eastAsia="仿宋_GB2312" w:cs="Times New Roman"/>
          <w:color w:val="auto"/>
          <w:sz w:val="30"/>
          <w:lang w:val="zh-CN"/>
        </w:rPr>
        <w:t>35.40%</w:t>
      </w:r>
      <w:r>
        <w:rPr>
          <w:rFonts w:hint="default" w:ascii="Times New Roman" w:hAnsi="Times New Roman" w:eastAsia="仿宋_GB2312" w:cs="Times New Roman"/>
          <w:color w:val="auto"/>
          <w:sz w:val="30"/>
          <w:lang w:val="zh-CN" w:eastAsia="zh-CN"/>
        </w:rPr>
        <w:t>。其中：</w:t>
      </w:r>
      <w:r>
        <w:rPr>
          <w:rFonts w:hint="default" w:ascii="Times New Roman" w:hAnsi="Times New Roman" w:eastAsia="仿宋_GB2312" w:cs="Times New Roman"/>
          <w:color w:val="auto"/>
          <w:sz w:val="30"/>
          <w:lang w:val="zh-CN"/>
        </w:rPr>
        <w:t>财政拨款收入</w:t>
      </w:r>
      <w:r>
        <w:rPr>
          <w:rFonts w:hint="default" w:ascii="Times New Roman" w:hAnsi="Times New Roman" w:eastAsia="仿宋_GB2312" w:cs="Times New Roman"/>
          <w:color w:val="auto"/>
          <w:sz w:val="30"/>
          <w:lang w:val="en-US" w:eastAsia="zh-CN"/>
        </w:rPr>
        <w:t>减少</w:t>
      </w:r>
      <w:r>
        <w:rPr>
          <w:rFonts w:hint="eastAsia" w:eastAsia="仿宋_GB2312" w:cs="Times New Roman"/>
          <w:color w:val="auto"/>
          <w:sz w:val="30"/>
          <w:lang w:val="zh-CN"/>
        </w:rPr>
        <w:t>8,486,327.</w:t>
      </w:r>
      <w:r>
        <w:rPr>
          <w:rFonts w:hint="default" w:ascii="Times New Roman" w:hAnsi="Times New Roman" w:eastAsia="仿宋_GB2312" w:cs="Times New Roman"/>
          <w:color w:val="auto"/>
          <w:sz w:val="30"/>
          <w:lang w:val="zh-CN"/>
        </w:rPr>
        <w:t>32</w:t>
      </w:r>
      <w:r>
        <w:rPr>
          <w:rFonts w:hint="default" w:ascii="Times New Roman" w:hAnsi="Times New Roman" w:eastAsia="仿宋_GB2312" w:cs="Times New Roman"/>
          <w:color w:val="auto"/>
          <w:sz w:val="30"/>
          <w:lang w:val="zh-CN" w:eastAsia="zh-CN"/>
        </w:rPr>
        <w:t>元，</w:t>
      </w:r>
      <w:r>
        <w:rPr>
          <w:rFonts w:hint="default" w:ascii="Times New Roman" w:hAnsi="Times New Roman" w:eastAsia="仿宋_GB2312" w:cs="Times New Roman"/>
          <w:color w:val="auto"/>
          <w:sz w:val="30"/>
          <w:lang w:val="en-US" w:eastAsia="zh-CN"/>
        </w:rPr>
        <w:t>下降</w:t>
      </w:r>
      <w:r>
        <w:rPr>
          <w:rFonts w:hint="default" w:ascii="Times New Roman" w:hAnsi="Times New Roman" w:eastAsia="仿宋_GB2312" w:cs="Times New Roman"/>
          <w:color w:val="auto"/>
          <w:sz w:val="30"/>
          <w:lang w:val="zh-CN"/>
        </w:rPr>
        <w:t>30.79%</w:t>
      </w:r>
      <w:r>
        <w:rPr>
          <w:rFonts w:hint="default" w:ascii="Times New Roman" w:hAnsi="Times New Roman" w:eastAsia="仿宋_GB2312" w:cs="Times New Roman"/>
          <w:color w:val="auto"/>
          <w:sz w:val="30"/>
          <w:lang w:val="zh-CN" w:eastAsia="zh-CN"/>
        </w:rPr>
        <w:t>；其他收入</w:t>
      </w:r>
      <w:r>
        <w:rPr>
          <w:rFonts w:hint="default" w:ascii="Times New Roman" w:hAnsi="Times New Roman" w:eastAsia="仿宋_GB2312" w:cs="Times New Roman"/>
          <w:color w:val="auto"/>
          <w:sz w:val="30"/>
          <w:lang w:val="en-US" w:eastAsia="zh-CN"/>
        </w:rPr>
        <w:t>减少</w:t>
      </w:r>
      <w:r>
        <w:rPr>
          <w:rFonts w:hint="eastAsia" w:eastAsia="仿宋_GB2312" w:cs="Times New Roman"/>
          <w:color w:val="auto"/>
          <w:sz w:val="30"/>
          <w:lang w:val="zh-CN"/>
        </w:rPr>
        <w:t>2,437,660.</w:t>
      </w:r>
      <w:r>
        <w:rPr>
          <w:rFonts w:hint="default" w:ascii="Times New Roman" w:hAnsi="Times New Roman" w:eastAsia="仿宋_GB2312" w:cs="Times New Roman"/>
          <w:color w:val="auto"/>
          <w:sz w:val="30"/>
          <w:lang w:val="zh-CN"/>
        </w:rPr>
        <w:t>71</w:t>
      </w:r>
      <w:r>
        <w:rPr>
          <w:rFonts w:hint="default" w:ascii="Times New Roman" w:hAnsi="Times New Roman" w:eastAsia="仿宋_GB2312" w:cs="Times New Roman"/>
          <w:color w:val="auto"/>
          <w:sz w:val="30"/>
          <w:lang w:val="zh-CN" w:eastAsia="zh-CN"/>
        </w:rPr>
        <w:t>元，</w:t>
      </w:r>
      <w:r>
        <w:rPr>
          <w:rFonts w:hint="default" w:ascii="Times New Roman" w:hAnsi="Times New Roman" w:eastAsia="仿宋_GB2312" w:cs="Times New Roman"/>
          <w:color w:val="auto"/>
          <w:sz w:val="30"/>
          <w:lang w:val="en-US" w:eastAsia="zh-CN"/>
        </w:rPr>
        <w:t>下降</w:t>
      </w:r>
      <w:r>
        <w:rPr>
          <w:rFonts w:hint="default" w:ascii="Times New Roman" w:hAnsi="Times New Roman" w:eastAsia="仿宋_GB2312" w:cs="Times New Roman"/>
          <w:color w:val="auto"/>
          <w:sz w:val="30"/>
          <w:lang w:val="zh-CN"/>
        </w:rPr>
        <w:t>73.89%，主要原因</w:t>
      </w:r>
      <w:r>
        <w:rPr>
          <w:rFonts w:hint="default" w:ascii="Times New Roman" w:hAnsi="Times New Roman" w:eastAsia="仿宋_GB2312" w:cs="Times New Roman"/>
          <w:color w:val="auto"/>
          <w:sz w:val="30"/>
          <w:lang w:val="zh-CN" w:eastAsia="zh-CN"/>
        </w:rPr>
        <w:t>是2024年因政府财政衔接推进乡村振兴资金、烤烟补贴、星云湖截污治污等项目资金减少645万、非财政拨款减少243万以及</w:t>
      </w:r>
      <w:r>
        <w:rPr>
          <w:rFonts w:hint="eastAsia" w:eastAsia="仿宋_GB2312" w:cs="Times New Roman"/>
          <w:color w:val="auto"/>
          <w:sz w:val="30"/>
          <w:lang w:val="zh-CN" w:eastAsia="zh-CN"/>
        </w:rPr>
        <w:t>农业农村发展服务中心</w:t>
      </w:r>
      <w:r>
        <w:rPr>
          <w:rFonts w:hint="default" w:ascii="Times New Roman" w:hAnsi="Times New Roman" w:eastAsia="仿宋_GB2312" w:cs="Times New Roman"/>
          <w:color w:val="auto"/>
          <w:sz w:val="30"/>
          <w:lang w:val="zh-CN" w:eastAsia="zh-CN"/>
        </w:rPr>
        <w:t>人员经费减少27.79万、</w:t>
      </w:r>
      <w:r>
        <w:rPr>
          <w:rFonts w:hint="eastAsia" w:eastAsia="仿宋_GB2312" w:cs="Times New Roman"/>
          <w:color w:val="auto"/>
          <w:sz w:val="30"/>
          <w:lang w:val="zh-CN" w:eastAsia="zh-CN"/>
        </w:rPr>
        <w:t>党群服务中心</w:t>
      </w:r>
      <w:r>
        <w:rPr>
          <w:rFonts w:hint="default" w:ascii="Times New Roman" w:hAnsi="Times New Roman" w:eastAsia="仿宋_GB2312" w:cs="Times New Roman"/>
          <w:color w:val="auto"/>
          <w:sz w:val="30"/>
          <w:lang w:val="zh-CN" w:eastAsia="zh-CN"/>
        </w:rPr>
        <w:t>人员经费减少25.87万</w:t>
      </w:r>
      <w:r>
        <w:rPr>
          <w:rFonts w:hint="eastAsia" w:ascii="Times New Roman" w:hAnsi="Times New Roman" w:eastAsia="仿宋_GB2312" w:cs="Times New Roman"/>
          <w:color w:val="auto"/>
          <w:sz w:val="30"/>
          <w:lang w:val="en-US" w:eastAsia="zh-CN"/>
        </w:rPr>
        <w:t>。</w:t>
      </w:r>
    </w:p>
    <w:p w14:paraId="1D836C17">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二、支出决算情况说明</w:t>
      </w:r>
    </w:p>
    <w:p w14:paraId="507A52BC">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sz w:val="30"/>
          <w:lang w:val="zh-CN"/>
        </w:rPr>
        <w:t>玉溪市江川区安化彝族乡</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年度支出合计</w:t>
      </w:r>
      <w:r>
        <w:rPr>
          <w:rFonts w:hint="default" w:ascii="Times New Roman" w:hAnsi="Times New Roman" w:eastAsia="仿宋_GB2312" w:cs="Times New Roman"/>
          <w:color w:val="auto"/>
          <w:sz w:val="30"/>
          <w:lang w:val="zh-CN"/>
        </w:rPr>
        <w:t>2</w:t>
      </w:r>
      <w:r>
        <w:rPr>
          <w:rFonts w:hint="eastAsia" w:eastAsia="仿宋_GB2312" w:cs="Times New Roman"/>
          <w:color w:val="auto"/>
          <w:sz w:val="30"/>
          <w:lang w:val="zh-CN"/>
        </w:rPr>
        <w:t>0,478,337.</w:t>
      </w:r>
      <w:r>
        <w:rPr>
          <w:rFonts w:hint="default" w:ascii="Times New Roman" w:hAnsi="Times New Roman" w:eastAsia="仿宋_GB2312" w:cs="Times New Roman"/>
          <w:color w:val="auto"/>
          <w:sz w:val="30"/>
          <w:lang w:val="zh-CN"/>
        </w:rPr>
        <w:t>04</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0,204,322.</w:t>
      </w:r>
      <w:r>
        <w:rPr>
          <w:rFonts w:hint="default" w:ascii="Times New Roman" w:hAnsi="Times New Roman" w:eastAsia="仿宋_GB2312" w:cs="Times New Roman"/>
          <w:color w:val="auto"/>
          <w:sz w:val="30"/>
          <w:lang w:val="zh-CN"/>
        </w:rPr>
        <w:t>92</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color w:val="auto"/>
          <w:sz w:val="30"/>
          <w:lang w:val="zh-CN"/>
        </w:rPr>
        <w:t>49.83</w:t>
      </w:r>
      <w:r>
        <w:rPr>
          <w:rFonts w:hint="default" w:ascii="Times New Roman" w:hAnsi="Times New Roman" w:eastAsia="仿宋_GB2312" w:cs="Times New Roman"/>
          <w:kern w:val="0"/>
          <w:sz w:val="30"/>
          <w:szCs w:val="30"/>
          <w:highlight w:val="none"/>
        </w:rPr>
        <w:t>％；项目支出</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0,274,014.</w:t>
      </w:r>
      <w:r>
        <w:rPr>
          <w:rFonts w:hint="default" w:ascii="Times New Roman" w:hAnsi="Times New Roman" w:eastAsia="仿宋_GB2312" w:cs="Times New Roman"/>
          <w:color w:val="auto"/>
          <w:sz w:val="30"/>
          <w:lang w:val="zh-CN"/>
        </w:rPr>
        <w:t>12</w:t>
      </w:r>
      <w:r>
        <w:rPr>
          <w:rFonts w:hint="default" w:ascii="Times New Roman" w:hAnsi="Times New Roman" w:eastAsia="仿宋_GB2312" w:cs="Times New Roman"/>
          <w:kern w:val="0"/>
          <w:sz w:val="30"/>
          <w:szCs w:val="30"/>
          <w:highlight w:val="none"/>
          <w:lang w:eastAsia="zh-CN"/>
        </w:rPr>
        <w:t>元</w:t>
      </w:r>
      <w:r>
        <w:rPr>
          <w:rFonts w:hint="default" w:ascii="Times New Roman" w:hAnsi="Times New Roman" w:eastAsia="仿宋_GB2312" w:cs="Times New Roman"/>
          <w:kern w:val="0"/>
          <w:sz w:val="30"/>
          <w:szCs w:val="30"/>
          <w:highlight w:val="none"/>
        </w:rPr>
        <w:t>，占总支出的</w:t>
      </w:r>
      <w:r>
        <w:rPr>
          <w:rFonts w:hint="default" w:ascii="Times New Roman" w:hAnsi="Times New Roman" w:eastAsia="仿宋_GB2312" w:cs="Times New Roman"/>
          <w:color w:val="auto"/>
          <w:sz w:val="30"/>
          <w:lang w:val="zh-CN"/>
        </w:rPr>
        <w:t>50.17</w:t>
      </w:r>
      <w:r>
        <w:rPr>
          <w:rFonts w:hint="default" w:ascii="Times New Roman" w:hAnsi="Times New Roman" w:eastAsia="仿宋_GB2312" w:cs="Times New Roman"/>
          <w:kern w:val="0"/>
          <w:sz w:val="30"/>
          <w:szCs w:val="30"/>
          <w:highlight w:val="none"/>
        </w:rPr>
        <w:t>％；</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kern w:val="0"/>
          <w:sz w:val="30"/>
          <w:szCs w:val="30"/>
          <w:highlight w:val="none"/>
        </w:rPr>
        <w:t>上缴上级支出</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kern w:val="0"/>
          <w:sz w:val="30"/>
          <w:szCs w:val="30"/>
          <w:highlight w:val="none"/>
        </w:rPr>
        <w:t>经营支出</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无</w:t>
      </w:r>
      <w:r>
        <w:rPr>
          <w:rFonts w:hint="default" w:ascii="Times New Roman" w:hAnsi="Times New Roman" w:eastAsia="仿宋_GB2312" w:cs="Times New Roman"/>
          <w:kern w:val="0"/>
          <w:sz w:val="30"/>
          <w:szCs w:val="30"/>
          <w:highlight w:val="none"/>
        </w:rPr>
        <w:t>对附属单位补助支出。</w:t>
      </w:r>
    </w:p>
    <w:p w14:paraId="2999D8FA">
      <w:pPr>
        <w:spacing w:line="600" w:lineRule="exact"/>
        <w:ind w:firstLine="600" w:firstLineChars="200"/>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rPr>
        <w:t>与上年</w:t>
      </w:r>
      <w:r>
        <w:rPr>
          <w:rFonts w:hint="default" w:ascii="Times New Roman" w:hAnsi="Times New Roman" w:eastAsia="仿宋_GB2312" w:cs="Times New Roman"/>
          <w:sz w:val="30"/>
          <w:szCs w:val="30"/>
          <w:highlight w:val="none"/>
          <w:lang w:eastAsia="zh-CN"/>
        </w:rPr>
        <w:t>相比，支出</w:t>
      </w:r>
      <w:r>
        <w:rPr>
          <w:rFonts w:hint="default" w:ascii="Times New Roman" w:hAnsi="Times New Roman" w:eastAsia="仿宋_GB2312" w:cs="Times New Roman"/>
          <w:sz w:val="30"/>
          <w:szCs w:val="30"/>
          <w:highlight w:val="none"/>
        </w:rPr>
        <w:t>合计</w:t>
      </w:r>
      <w:r>
        <w:rPr>
          <w:rFonts w:hint="default" w:ascii="Times New Roman" w:hAnsi="Times New Roman" w:eastAsia="仿宋_GB2312" w:cs="Times New Roman"/>
          <w:sz w:val="30"/>
          <w:szCs w:val="30"/>
          <w:highlight w:val="none"/>
          <w:lang w:val="en-US" w:eastAsia="zh-CN"/>
        </w:rPr>
        <w:t>减少</w:t>
      </w:r>
      <w:r>
        <w:rPr>
          <w:rFonts w:hint="eastAsia" w:eastAsia="仿宋_GB2312" w:cs="Times New Roman"/>
          <w:color w:val="auto"/>
          <w:sz w:val="30"/>
          <w:lang w:val="zh-CN"/>
        </w:rPr>
        <w:t>9,772,993.</w:t>
      </w:r>
      <w:r>
        <w:rPr>
          <w:rFonts w:hint="default" w:ascii="Times New Roman" w:hAnsi="Times New Roman" w:eastAsia="仿宋_GB2312" w:cs="Times New Roman"/>
          <w:color w:val="auto"/>
          <w:sz w:val="30"/>
          <w:lang w:val="zh-CN"/>
        </w:rPr>
        <w:t>44</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lang w:val="en-US" w:eastAsia="zh-CN"/>
        </w:rPr>
        <w:t>下降</w:t>
      </w:r>
      <w:r>
        <w:rPr>
          <w:rFonts w:hint="default" w:ascii="Times New Roman" w:hAnsi="Times New Roman" w:eastAsia="仿宋_GB2312" w:cs="Times New Roman"/>
          <w:color w:val="auto"/>
          <w:sz w:val="30"/>
          <w:lang w:val="zh-CN"/>
        </w:rPr>
        <w:t>32.31</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kern w:val="0"/>
          <w:sz w:val="30"/>
          <w:szCs w:val="30"/>
          <w:highlight w:val="none"/>
        </w:rPr>
        <w:t>基本支出</w:t>
      </w:r>
      <w:r>
        <w:rPr>
          <w:rFonts w:hint="default" w:ascii="Times New Roman" w:hAnsi="Times New Roman" w:eastAsia="仿宋_GB2312" w:cs="Times New Roman"/>
          <w:sz w:val="30"/>
          <w:szCs w:val="30"/>
          <w:highlight w:val="none"/>
          <w:lang w:val="en-US" w:eastAsia="zh-CN"/>
        </w:rPr>
        <w:t>减少</w:t>
      </w:r>
      <w:r>
        <w:rPr>
          <w:rFonts w:hint="default" w:ascii="Times New Roman" w:hAnsi="Times New Roman" w:eastAsia="仿宋_GB2312" w:cs="Times New Roman"/>
          <w:color w:val="auto"/>
          <w:sz w:val="30"/>
          <w:lang w:val="zh-CN"/>
        </w:rPr>
        <w:t>56</w:t>
      </w:r>
      <w:r>
        <w:rPr>
          <w:rFonts w:hint="eastAsia" w:eastAsia="仿宋_GB2312" w:cs="Times New Roman"/>
          <w:color w:val="auto"/>
          <w:sz w:val="30"/>
          <w:lang w:val="zh-CN"/>
        </w:rPr>
        <w:t>4,785.</w:t>
      </w:r>
      <w:r>
        <w:rPr>
          <w:rFonts w:hint="default" w:ascii="Times New Roman" w:hAnsi="Times New Roman" w:eastAsia="仿宋_GB2312" w:cs="Times New Roman"/>
          <w:color w:val="auto"/>
          <w:sz w:val="30"/>
          <w:lang w:val="zh-CN"/>
        </w:rPr>
        <w:t>27</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lang w:val="en-US" w:eastAsia="zh-CN"/>
        </w:rPr>
        <w:t>下降</w:t>
      </w:r>
      <w:r>
        <w:rPr>
          <w:rFonts w:hint="default" w:ascii="Times New Roman" w:hAnsi="Times New Roman" w:eastAsia="仿宋_GB2312" w:cs="Times New Roman"/>
          <w:color w:val="auto"/>
          <w:sz w:val="30"/>
          <w:lang w:val="zh-CN"/>
        </w:rPr>
        <w:t>5.24</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；项目支出</w:t>
      </w:r>
      <w:r>
        <w:rPr>
          <w:rFonts w:hint="default" w:ascii="Times New Roman" w:hAnsi="Times New Roman" w:eastAsia="仿宋_GB2312" w:cs="Times New Roman"/>
          <w:sz w:val="30"/>
          <w:szCs w:val="30"/>
          <w:highlight w:val="none"/>
          <w:lang w:val="en-US" w:eastAsia="zh-CN"/>
        </w:rPr>
        <w:t>减少</w:t>
      </w:r>
      <w:r>
        <w:rPr>
          <w:rFonts w:hint="eastAsia" w:eastAsia="仿宋_GB2312" w:cs="Times New Roman"/>
          <w:color w:val="auto"/>
          <w:sz w:val="30"/>
          <w:lang w:val="zh-CN"/>
        </w:rPr>
        <w:t>9,208,208.</w:t>
      </w:r>
      <w:r>
        <w:rPr>
          <w:rFonts w:hint="default" w:ascii="Times New Roman" w:hAnsi="Times New Roman" w:eastAsia="仿宋_GB2312" w:cs="Times New Roman"/>
          <w:color w:val="auto"/>
          <w:sz w:val="30"/>
          <w:lang w:val="zh-CN"/>
        </w:rPr>
        <w:t>17</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lang w:val="en-US" w:eastAsia="zh-CN"/>
        </w:rPr>
        <w:t>下降</w:t>
      </w:r>
      <w:r>
        <w:rPr>
          <w:rFonts w:hint="default" w:ascii="Times New Roman" w:hAnsi="Times New Roman" w:eastAsia="仿宋_GB2312" w:cs="Times New Roman"/>
          <w:color w:val="auto"/>
          <w:sz w:val="30"/>
          <w:lang w:val="zh-CN"/>
        </w:rPr>
        <w:t>47.26</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主要原因</w:t>
      </w:r>
      <w:r>
        <w:rPr>
          <w:rFonts w:hint="default" w:ascii="Times New Roman" w:hAnsi="Times New Roman" w:eastAsia="仿宋_GB2312" w:cs="Times New Roman"/>
          <w:sz w:val="30"/>
          <w:szCs w:val="30"/>
          <w:highlight w:val="none"/>
          <w:lang w:eastAsia="zh-CN"/>
        </w:rPr>
        <w:t>是2024年因政府财政衔接推进乡村振兴资金、烤烟补贴、星云湖截污治污等项目资金减少645万、非财政拨款减少243万以及人员变动等引起工资等基本支出变动。</w:t>
      </w:r>
    </w:p>
    <w:p w14:paraId="16080F0F">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一</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基本支出情况</w:t>
      </w:r>
    </w:p>
    <w:p w14:paraId="6FCB3A96">
      <w:pPr>
        <w:widowControl/>
        <w:snapToGrid w:val="0"/>
        <w:spacing w:before="100" w:after="100" w:line="600" w:lineRule="exact"/>
        <w:ind w:firstLine="538"/>
        <w:jc w:val="left"/>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lang w:val="zh-CN"/>
        </w:rPr>
        <w:t>玉溪市江川区安化彝族乡</w:t>
      </w:r>
      <w:r>
        <w:rPr>
          <w:rFonts w:hint="default" w:ascii="Times New Roman" w:hAnsi="Times New Roman" w:eastAsia="仿宋_GB2312" w:cs="Times New Roman"/>
          <w:sz w:val="30"/>
          <w:szCs w:val="30"/>
          <w:highlight w:val="none"/>
        </w:rPr>
        <w:t>机关、下属事业单位等机构正常运转的日常支出</w:t>
      </w:r>
      <w:r>
        <w:rPr>
          <w:rFonts w:hint="default" w:ascii="Times New Roman" w:hAnsi="Times New Roman" w:eastAsia="仿宋_GB2312" w:cs="Times New Roman"/>
          <w:color w:val="auto"/>
          <w:sz w:val="30"/>
          <w:lang w:val="zh-CN"/>
        </w:rPr>
        <w:t>1</w:t>
      </w:r>
      <w:r>
        <w:rPr>
          <w:rFonts w:hint="eastAsia" w:eastAsia="仿宋_GB2312" w:cs="Times New Roman"/>
          <w:color w:val="auto"/>
          <w:sz w:val="30"/>
          <w:lang w:val="zh-CN"/>
        </w:rPr>
        <w:t>0,204,322.</w:t>
      </w:r>
      <w:r>
        <w:rPr>
          <w:rFonts w:hint="default" w:ascii="Times New Roman" w:hAnsi="Times New Roman" w:eastAsia="仿宋_GB2312" w:cs="Times New Roman"/>
          <w:color w:val="auto"/>
          <w:sz w:val="30"/>
          <w:lang w:val="zh-CN"/>
        </w:rPr>
        <w:t>92</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w:t>
      </w:r>
      <w:r>
        <w:rPr>
          <w:rFonts w:hint="default" w:ascii="Times New Roman" w:hAnsi="Times New Roman" w:eastAsia="仿宋_GB2312" w:cs="Times New Roman"/>
          <w:sz w:val="30"/>
          <w:szCs w:val="30"/>
          <w:highlight w:val="none"/>
        </w:rPr>
        <w:t>基本工资、津贴补贴等人员经费支出</w:t>
      </w:r>
      <w:r>
        <w:rPr>
          <w:rFonts w:hint="eastAsia" w:eastAsia="仿宋_GB2312" w:cs="Times New Roman"/>
          <w:color w:val="auto"/>
          <w:sz w:val="30"/>
          <w:lang w:val="zh-CN"/>
        </w:rPr>
        <w:t>9,718,786.</w:t>
      </w:r>
      <w:r>
        <w:rPr>
          <w:rFonts w:hint="default" w:ascii="Times New Roman" w:hAnsi="Times New Roman" w:eastAsia="仿宋_GB2312" w:cs="Times New Roman"/>
          <w:color w:val="auto"/>
          <w:sz w:val="30"/>
          <w:lang w:val="zh-CN"/>
        </w:rPr>
        <w:t>52</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95.24</w:t>
      </w:r>
      <w:r>
        <w:rPr>
          <w:rFonts w:hint="default" w:ascii="Times New Roman" w:hAnsi="Times New Roman" w:eastAsia="仿宋_GB2312" w:cs="Times New Roman"/>
          <w:sz w:val="30"/>
          <w:szCs w:val="30"/>
          <w:highlight w:val="none"/>
        </w:rPr>
        <w:t>％；办公费、印刷费、水电费、办公设备购置等公用经费</w:t>
      </w:r>
      <w:r>
        <w:rPr>
          <w:rFonts w:hint="default" w:ascii="Times New Roman" w:hAnsi="Times New Roman" w:eastAsia="仿宋_GB2312" w:cs="Times New Roman"/>
          <w:color w:val="auto"/>
          <w:sz w:val="30"/>
          <w:lang w:val="zh-CN"/>
        </w:rPr>
        <w:t>48</w:t>
      </w:r>
      <w:r>
        <w:rPr>
          <w:rFonts w:hint="eastAsia" w:eastAsia="仿宋_GB2312" w:cs="Times New Roman"/>
          <w:color w:val="auto"/>
          <w:sz w:val="30"/>
          <w:lang w:val="zh-CN"/>
        </w:rPr>
        <w:t>5,536.</w:t>
      </w:r>
      <w:r>
        <w:rPr>
          <w:rFonts w:hint="default" w:ascii="Times New Roman" w:hAnsi="Times New Roman" w:eastAsia="仿宋_GB2312" w:cs="Times New Roman"/>
          <w:color w:val="auto"/>
          <w:sz w:val="30"/>
          <w:lang w:val="zh-CN"/>
        </w:rPr>
        <w:t>40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占基本支出的</w:t>
      </w:r>
      <w:r>
        <w:rPr>
          <w:rFonts w:hint="default" w:ascii="Times New Roman" w:hAnsi="Times New Roman" w:eastAsia="仿宋_GB2312" w:cs="Times New Roman"/>
          <w:color w:val="auto"/>
          <w:sz w:val="30"/>
          <w:lang w:val="zh-CN"/>
        </w:rPr>
        <w:t>4.76</w:t>
      </w:r>
      <w:r>
        <w:rPr>
          <w:rFonts w:hint="default" w:ascii="Times New Roman" w:hAnsi="Times New Roman" w:eastAsia="仿宋_GB2312" w:cs="Times New Roman"/>
          <w:sz w:val="30"/>
          <w:szCs w:val="30"/>
          <w:highlight w:val="none"/>
        </w:rPr>
        <w:t>％。</w:t>
      </w:r>
    </w:p>
    <w:p w14:paraId="2ACFB76C">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二</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项目支出情况</w:t>
      </w:r>
    </w:p>
    <w:p w14:paraId="20150F0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年度用于保障</w:t>
      </w:r>
      <w:r>
        <w:rPr>
          <w:rFonts w:hint="default" w:ascii="Times New Roman" w:hAnsi="Times New Roman" w:eastAsia="仿宋_GB2312" w:cs="Times New Roman"/>
          <w:color w:val="auto"/>
          <w:sz w:val="30"/>
          <w:highlight w:val="none"/>
          <w:lang w:val="zh-CN"/>
        </w:rPr>
        <w:t>玉溪市江川区安化彝族乡</w:t>
      </w:r>
      <w:r>
        <w:rPr>
          <w:rFonts w:hint="default" w:ascii="Times New Roman" w:hAnsi="Times New Roman" w:eastAsia="仿宋_GB2312" w:cs="Times New Roman"/>
          <w:sz w:val="30"/>
          <w:szCs w:val="30"/>
          <w:highlight w:val="none"/>
          <w:lang w:eastAsia="zh-CN"/>
        </w:rPr>
        <w:t>机关</w:t>
      </w:r>
      <w:r>
        <w:rPr>
          <w:rFonts w:hint="default" w:ascii="Times New Roman" w:hAnsi="Times New Roman" w:eastAsia="仿宋_GB2312" w:cs="Times New Roman"/>
          <w:sz w:val="30"/>
          <w:szCs w:val="30"/>
          <w:highlight w:val="none"/>
        </w:rPr>
        <w:t>、下属事业单位等机构为完成特定的行政工作任务或事业发展目标，用于专项业务工作的经费支出</w:t>
      </w:r>
      <w:r>
        <w:rPr>
          <w:rFonts w:hint="default" w:ascii="Times New Roman" w:hAnsi="Times New Roman" w:eastAsia="仿宋_GB2312" w:cs="Times New Roman"/>
          <w:color w:val="auto"/>
          <w:sz w:val="30"/>
          <w:highlight w:val="none"/>
          <w:lang w:val="zh-CN"/>
        </w:rPr>
        <w:t>1</w:t>
      </w:r>
      <w:r>
        <w:rPr>
          <w:rFonts w:hint="eastAsia" w:eastAsia="仿宋_GB2312" w:cs="Times New Roman"/>
          <w:color w:val="auto"/>
          <w:sz w:val="30"/>
          <w:highlight w:val="none"/>
          <w:lang w:val="zh-CN"/>
        </w:rPr>
        <w:t>0,274,014.</w:t>
      </w:r>
      <w:r>
        <w:rPr>
          <w:rFonts w:hint="default" w:ascii="Times New Roman" w:hAnsi="Times New Roman" w:eastAsia="仿宋_GB2312" w:cs="Times New Roman"/>
          <w:color w:val="auto"/>
          <w:sz w:val="30"/>
          <w:highlight w:val="none"/>
          <w:lang w:val="zh-CN"/>
        </w:rPr>
        <w:t>12</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其中：基本建设类项目支出</w:t>
      </w:r>
      <w:r>
        <w:rPr>
          <w:rFonts w:hint="eastAsia" w:eastAsia="仿宋_GB2312" w:cs="Times New Roman"/>
          <w:color w:val="auto"/>
          <w:sz w:val="30"/>
          <w:highlight w:val="none"/>
          <w:lang w:val="zh-CN"/>
        </w:rPr>
        <w:t>3,776,642.</w:t>
      </w:r>
      <w:r>
        <w:rPr>
          <w:rFonts w:hint="default" w:ascii="Times New Roman" w:hAnsi="Times New Roman" w:eastAsia="仿宋_GB2312" w:cs="Times New Roman"/>
          <w:color w:val="auto"/>
          <w:sz w:val="30"/>
          <w:highlight w:val="none"/>
          <w:lang w:val="zh-CN"/>
        </w:rPr>
        <w:t>10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p>
    <w:p w14:paraId="5352298A">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村组干部工资及保险</w:t>
      </w:r>
      <w:r>
        <w:rPr>
          <w:rFonts w:hint="eastAsia" w:ascii="Times New Roman" w:hAnsi="Times New Roman" w:eastAsia="仿宋_GB2312" w:cs="Times New Roman"/>
          <w:sz w:val="30"/>
          <w:szCs w:val="30"/>
          <w:highlight w:val="none"/>
          <w:lang w:val="en-US" w:eastAsia="zh-CN"/>
        </w:rPr>
        <w:t>支出经费</w:t>
      </w:r>
      <w:r>
        <w:rPr>
          <w:rFonts w:hint="eastAsia" w:eastAsia="仿宋_GB2312" w:cs="Times New Roman"/>
          <w:sz w:val="30"/>
          <w:szCs w:val="30"/>
          <w:highlight w:val="none"/>
          <w:lang w:val="en-US" w:eastAsia="zh-CN"/>
        </w:rPr>
        <w:t>1,445,610元</w:t>
      </w:r>
      <w:r>
        <w:rPr>
          <w:rFonts w:hint="eastAsia" w:ascii="Times New Roman" w:hAnsi="Times New Roman" w:eastAsia="仿宋_GB2312" w:cs="Times New Roman"/>
          <w:sz w:val="30"/>
          <w:szCs w:val="30"/>
          <w:highlight w:val="none"/>
          <w:lang w:val="en-US" w:eastAsia="zh-CN"/>
        </w:rPr>
        <w:t>，主要</w:t>
      </w:r>
      <w:r>
        <w:rPr>
          <w:rFonts w:hint="default" w:ascii="Times New Roman" w:hAnsi="Times New Roman" w:eastAsia="仿宋_GB2312" w:cs="Times New Roman"/>
          <w:sz w:val="30"/>
          <w:szCs w:val="30"/>
          <w:highlight w:val="none"/>
          <w:lang w:val="en-US" w:eastAsia="zh-CN"/>
        </w:rPr>
        <w:t>用于支付村组干部补贴、绩效发放和缴纳相关社会保险。每月由党建工作办公室统一造册、审核，财政所根据财政安排及表册数据拨付资金</w:t>
      </w:r>
      <w:r>
        <w:rPr>
          <w:rFonts w:hint="eastAsia" w:ascii="Times New Roman" w:hAnsi="Times New Roman" w:eastAsia="仿宋_GB2312" w:cs="Times New Roman"/>
          <w:sz w:val="30"/>
          <w:szCs w:val="30"/>
          <w:highlight w:val="none"/>
          <w:lang w:val="en-US" w:eastAsia="zh-CN"/>
        </w:rPr>
        <w:t>。</w:t>
      </w:r>
    </w:p>
    <w:p w14:paraId="5959D5C4">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1"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光山四位一体专项</w:t>
      </w:r>
      <w:r>
        <w:rPr>
          <w:rFonts w:hint="eastAsia" w:ascii="Times New Roman" w:hAnsi="Times New Roman" w:eastAsia="仿宋_GB2312" w:cs="Times New Roman"/>
          <w:sz w:val="30"/>
          <w:szCs w:val="30"/>
          <w:highlight w:val="none"/>
          <w:lang w:val="en-US" w:eastAsia="zh-CN"/>
        </w:rPr>
        <w:t>资金项目经费</w:t>
      </w:r>
      <w:r>
        <w:rPr>
          <w:rFonts w:hint="eastAsia" w:eastAsia="仿宋_GB2312" w:cs="Times New Roman"/>
          <w:sz w:val="30"/>
          <w:szCs w:val="30"/>
          <w:highlight w:val="none"/>
          <w:lang w:val="en-US" w:eastAsia="zh-CN"/>
        </w:rPr>
        <w:t>1,350,000元</w:t>
      </w:r>
      <w:r>
        <w:rPr>
          <w:rFonts w:hint="default" w:ascii="Times New Roman" w:hAnsi="Times New Roman" w:eastAsia="仿宋_GB2312" w:cs="Times New Roman"/>
          <w:sz w:val="30"/>
          <w:szCs w:val="30"/>
          <w:highlight w:val="none"/>
          <w:lang w:val="en-US" w:eastAsia="zh-CN"/>
        </w:rPr>
        <w:t>，主要用于</w:t>
      </w:r>
      <w:r>
        <w:rPr>
          <w:rFonts w:hint="default" w:ascii="Times New Roman" w:hAnsi="Times New Roman" w:eastAsia="仿宋" w:cs="Times New Roman"/>
          <w:color w:val="auto"/>
          <w:sz w:val="30"/>
          <w:szCs w:val="22"/>
          <w:highlight w:val="none"/>
          <w:lang w:val="en-US" w:eastAsia="zh-CN"/>
        </w:rPr>
        <w:t>“花漫光山 产村融合”项目加快建设集“深休闲、微度假、慢文化、细体验”于一体的特色秀美乡村。目前已经建设完工，整个项目已经建设成为集“多肉观光体验、特色民宿露营、休闲娱乐垂钓、网红打卡小景”的旅游综合体。</w:t>
      </w:r>
    </w:p>
    <w:p w14:paraId="20E9AC0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安化彝族乡早谷田村委会烂泥箐小组少数民族特色村建设项目</w:t>
      </w:r>
      <w:r>
        <w:rPr>
          <w:rFonts w:hint="eastAsia" w:ascii="Times New Roman" w:hAnsi="Times New Roman" w:eastAsia="仿宋_GB2312" w:cs="Times New Roman"/>
          <w:sz w:val="30"/>
          <w:szCs w:val="30"/>
          <w:highlight w:val="none"/>
          <w:lang w:val="en-US" w:eastAsia="zh-CN"/>
        </w:rPr>
        <w:t>经费96</w:t>
      </w:r>
      <w:r>
        <w:rPr>
          <w:rFonts w:hint="eastAsia" w:eastAsia="仿宋_GB2312" w:cs="Times New Roman"/>
          <w:sz w:val="30"/>
          <w:szCs w:val="30"/>
          <w:highlight w:val="none"/>
          <w:lang w:val="en-US" w:eastAsia="zh-CN"/>
        </w:rPr>
        <w:t>9,000元</w:t>
      </w:r>
      <w:r>
        <w:rPr>
          <w:rFonts w:hint="eastAsia" w:ascii="Times New Roman" w:hAnsi="Times New Roman" w:eastAsia="仿宋_GB2312" w:cs="Times New Roman"/>
          <w:sz w:val="30"/>
          <w:szCs w:val="30"/>
          <w:highlight w:val="none"/>
          <w:lang w:val="en-US" w:eastAsia="zh-CN"/>
        </w:rPr>
        <w:t>，主要用于</w:t>
      </w:r>
      <w:r>
        <w:rPr>
          <w:rFonts w:hint="eastAsia" w:eastAsia="仿宋_GB2312" w:cs="Times New Roman"/>
          <w:sz w:val="30"/>
          <w:szCs w:val="30"/>
          <w:highlight w:val="none"/>
          <w:lang w:val="en-US" w:eastAsia="zh-CN"/>
        </w:rPr>
        <w:t>打造集半山康养、水果采摘、特色餐饮、垂钓露营、民宿体验为一体的乡村休闲“理想村”，盘活土地资源，改造游客中心，带动本地群众就业，壮大村集体经济</w:t>
      </w:r>
      <w:r>
        <w:rPr>
          <w:rFonts w:hint="eastAsia" w:ascii="Times New Roman" w:hAnsi="Times New Roman" w:eastAsia="仿宋_GB2312" w:cs="Times New Roman"/>
          <w:sz w:val="30"/>
          <w:szCs w:val="30"/>
          <w:highlight w:val="none"/>
          <w:lang w:val="en-US" w:eastAsia="zh-CN"/>
        </w:rPr>
        <w:t>。</w:t>
      </w:r>
    </w:p>
    <w:p w14:paraId="146C1A00">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1" w:firstLineChars="0"/>
        <w:jc w:val="both"/>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花语山农用地转建设用地资金项目经费86</w:t>
      </w:r>
      <w:r>
        <w:rPr>
          <w:rFonts w:hint="eastAsia" w:eastAsia="仿宋_GB2312" w:cs="Times New Roman"/>
          <w:sz w:val="30"/>
          <w:szCs w:val="30"/>
          <w:highlight w:val="none"/>
          <w:lang w:val="en-US" w:eastAsia="zh-CN"/>
        </w:rPr>
        <w:t>2,482.</w:t>
      </w:r>
      <w:r>
        <w:rPr>
          <w:rFonts w:hint="eastAsia" w:ascii="Times New Roman" w:hAnsi="Times New Roman" w:eastAsia="仿宋_GB2312" w:cs="Times New Roman"/>
          <w:sz w:val="30"/>
          <w:szCs w:val="30"/>
          <w:highlight w:val="none"/>
          <w:lang w:val="en-US" w:eastAsia="zh-CN"/>
        </w:rPr>
        <w:t>5元，主要用于新增建设用地土地有偿使用缴费50</w:t>
      </w:r>
      <w:r>
        <w:rPr>
          <w:rFonts w:hint="eastAsia" w:eastAsia="仿宋_GB2312" w:cs="Times New Roman"/>
          <w:sz w:val="30"/>
          <w:szCs w:val="30"/>
          <w:highlight w:val="none"/>
          <w:lang w:val="en-US" w:eastAsia="zh-CN"/>
        </w:rPr>
        <w:t>1,808元</w:t>
      </w:r>
      <w:r>
        <w:rPr>
          <w:rFonts w:hint="eastAsia" w:ascii="Times New Roman" w:hAnsi="Times New Roman" w:eastAsia="仿宋_GB2312" w:cs="Times New Roman"/>
          <w:sz w:val="30"/>
          <w:szCs w:val="30"/>
          <w:highlight w:val="none"/>
          <w:lang w:val="en-US" w:eastAsia="zh-CN"/>
        </w:rPr>
        <w:t>，耕地占用税36</w:t>
      </w:r>
      <w:r>
        <w:rPr>
          <w:rFonts w:hint="eastAsia" w:eastAsia="仿宋_GB2312" w:cs="Times New Roman"/>
          <w:sz w:val="30"/>
          <w:szCs w:val="30"/>
          <w:highlight w:val="none"/>
          <w:lang w:val="en-US" w:eastAsia="zh-CN"/>
        </w:rPr>
        <w:t>0,674.</w:t>
      </w:r>
      <w:r>
        <w:rPr>
          <w:rFonts w:hint="eastAsia" w:ascii="Times New Roman" w:hAnsi="Times New Roman" w:eastAsia="仿宋_GB2312" w:cs="Times New Roman"/>
          <w:sz w:val="30"/>
          <w:szCs w:val="30"/>
          <w:highlight w:val="none"/>
          <w:lang w:val="en-US" w:eastAsia="zh-CN"/>
        </w:rPr>
        <w:t>5元，根据《中华人民共和国土地管理法》、《中华人民共和国土地管理法实施条例》、《新增建设地土地有偿使用费收缴使用管理办法》、《中华人民共和国耕地占用税法》的规定，按规定足额落实缴纳相关费用。</w:t>
      </w:r>
    </w:p>
    <w:p w14:paraId="0DB1D83C">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1" w:firstLineChars="0"/>
        <w:jc w:val="both"/>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安化彝族乡2021年度财政衔接结转资金</w:t>
      </w:r>
      <w:r>
        <w:rPr>
          <w:rFonts w:hint="eastAsia" w:ascii="Times New Roman" w:hAnsi="Times New Roman" w:eastAsia="仿宋_GB2312" w:cs="Times New Roman"/>
          <w:sz w:val="30"/>
          <w:szCs w:val="30"/>
          <w:highlight w:val="none"/>
          <w:lang w:val="en-US" w:eastAsia="zh-CN"/>
        </w:rPr>
        <w:t>项目经费</w:t>
      </w:r>
      <w:r>
        <w:rPr>
          <w:rFonts w:hint="default" w:ascii="Times New Roman" w:hAnsi="Times New Roman" w:eastAsia="仿宋_GB2312" w:cs="Times New Roman"/>
          <w:sz w:val="30"/>
          <w:szCs w:val="30"/>
          <w:highlight w:val="none"/>
          <w:lang w:val="en-US" w:eastAsia="zh-CN"/>
        </w:rPr>
        <w:t>71</w:t>
      </w:r>
      <w:r>
        <w:rPr>
          <w:rFonts w:hint="eastAsia" w:eastAsia="仿宋_GB2312" w:cs="Times New Roman"/>
          <w:sz w:val="30"/>
          <w:szCs w:val="30"/>
          <w:highlight w:val="none"/>
          <w:lang w:val="en-US" w:eastAsia="zh-CN"/>
        </w:rPr>
        <w:t>1,622.</w:t>
      </w:r>
      <w:r>
        <w:rPr>
          <w:rFonts w:hint="default" w:ascii="Times New Roman" w:hAnsi="Times New Roman" w:eastAsia="仿宋_GB2312" w:cs="Times New Roman"/>
          <w:sz w:val="30"/>
          <w:szCs w:val="30"/>
          <w:highlight w:val="none"/>
          <w:lang w:val="en-US" w:eastAsia="zh-CN"/>
        </w:rPr>
        <w:t>1</w:t>
      </w:r>
      <w:r>
        <w:rPr>
          <w:rFonts w:hint="eastAsia" w:ascii="Times New Roman" w:hAnsi="Times New Roman" w:eastAsia="仿宋_GB2312" w:cs="Times New Roman"/>
          <w:sz w:val="30"/>
          <w:szCs w:val="30"/>
          <w:highlight w:val="none"/>
          <w:lang w:val="en-US" w:eastAsia="zh-CN"/>
        </w:rPr>
        <w:t>元，主要用于董炳张家庄小组民族团结示范村建设项目工程款49</w:t>
      </w:r>
      <w:r>
        <w:rPr>
          <w:rFonts w:hint="eastAsia" w:eastAsia="仿宋_GB2312" w:cs="Times New Roman"/>
          <w:sz w:val="30"/>
          <w:szCs w:val="30"/>
          <w:highlight w:val="none"/>
          <w:lang w:val="en-US" w:eastAsia="zh-CN"/>
        </w:rPr>
        <w:t>6,000元</w:t>
      </w:r>
      <w:r>
        <w:rPr>
          <w:rFonts w:hint="eastAsia" w:ascii="Times New Roman" w:hAnsi="Times New Roman" w:eastAsia="仿宋_GB2312" w:cs="Times New Roman"/>
          <w:sz w:val="30"/>
          <w:szCs w:val="30"/>
          <w:highlight w:val="none"/>
          <w:lang w:val="en-US" w:eastAsia="zh-CN"/>
        </w:rPr>
        <w:t>，光山多肉产业发展道路配套建设扶贫项目工程款</w:t>
      </w:r>
      <w:r>
        <w:rPr>
          <w:rFonts w:hint="eastAsia" w:eastAsia="仿宋_GB2312" w:cs="Times New Roman"/>
          <w:sz w:val="30"/>
          <w:szCs w:val="30"/>
          <w:highlight w:val="none"/>
          <w:lang w:val="en-US" w:eastAsia="zh-CN"/>
        </w:rPr>
        <w:t>1,645.</w:t>
      </w:r>
      <w:r>
        <w:rPr>
          <w:rFonts w:hint="eastAsia" w:ascii="Times New Roman" w:hAnsi="Times New Roman" w:eastAsia="仿宋_GB2312" w:cs="Times New Roman"/>
          <w:sz w:val="30"/>
          <w:szCs w:val="30"/>
          <w:highlight w:val="none"/>
          <w:lang w:val="en-US" w:eastAsia="zh-CN"/>
        </w:rPr>
        <w:t>99元，光山村小组2021年人居环境整治及产业发展巩固拓展项目工程款10</w:t>
      </w:r>
      <w:r>
        <w:rPr>
          <w:rFonts w:hint="eastAsia" w:eastAsia="仿宋_GB2312" w:cs="Times New Roman"/>
          <w:sz w:val="30"/>
          <w:szCs w:val="30"/>
          <w:highlight w:val="none"/>
          <w:lang w:val="en-US" w:eastAsia="zh-CN"/>
        </w:rPr>
        <w:t>6,600元</w:t>
      </w:r>
      <w:r>
        <w:rPr>
          <w:rFonts w:hint="eastAsia" w:ascii="Times New Roman" w:hAnsi="Times New Roman" w:eastAsia="仿宋_GB2312" w:cs="Times New Roman"/>
          <w:sz w:val="30"/>
          <w:szCs w:val="30"/>
          <w:highlight w:val="none"/>
          <w:lang w:val="en-US" w:eastAsia="zh-CN"/>
        </w:rPr>
        <w:t>，早谷田村委会烂泥箐小组乡村旅游产业基础设施巩固拓展项目工程款18</w:t>
      </w:r>
      <w:r>
        <w:rPr>
          <w:rFonts w:hint="eastAsia" w:eastAsia="仿宋_GB2312" w:cs="Times New Roman"/>
          <w:sz w:val="30"/>
          <w:szCs w:val="30"/>
          <w:highlight w:val="none"/>
          <w:lang w:val="en-US" w:eastAsia="zh-CN"/>
        </w:rPr>
        <w:t>0,000元</w:t>
      </w:r>
      <w:r>
        <w:rPr>
          <w:rFonts w:hint="eastAsia" w:ascii="Times New Roman" w:hAnsi="Times New Roman" w:eastAsia="仿宋_GB2312" w:cs="Times New Roman"/>
          <w:sz w:val="30"/>
          <w:szCs w:val="30"/>
          <w:highlight w:val="none"/>
          <w:lang w:val="en-US" w:eastAsia="zh-CN"/>
        </w:rPr>
        <w:t>，社区马上冲2021年产业发展巩固拓展扶贫项目工程款10</w:t>
      </w:r>
      <w:r>
        <w:rPr>
          <w:rFonts w:hint="eastAsia" w:eastAsia="仿宋_GB2312" w:cs="Times New Roman"/>
          <w:sz w:val="30"/>
          <w:szCs w:val="30"/>
          <w:highlight w:val="none"/>
          <w:lang w:val="en-US" w:eastAsia="zh-CN"/>
        </w:rPr>
        <w:t>7,376.</w:t>
      </w:r>
      <w:r>
        <w:rPr>
          <w:rFonts w:hint="eastAsia" w:ascii="Times New Roman" w:hAnsi="Times New Roman" w:eastAsia="仿宋_GB2312" w:cs="Times New Roman"/>
          <w:sz w:val="30"/>
          <w:szCs w:val="30"/>
          <w:highlight w:val="none"/>
          <w:lang w:val="en-US" w:eastAsia="zh-CN"/>
        </w:rPr>
        <w:t>11元，烂泥箐乡村旅游民宿改造项目工程款</w:t>
      </w:r>
      <w:r>
        <w:rPr>
          <w:rFonts w:hint="eastAsia" w:eastAsia="仿宋_GB2312" w:cs="Times New Roman"/>
          <w:sz w:val="30"/>
          <w:szCs w:val="30"/>
          <w:highlight w:val="none"/>
          <w:lang w:val="en-US" w:eastAsia="zh-CN"/>
        </w:rPr>
        <w:t>5,000元</w:t>
      </w:r>
      <w:r>
        <w:rPr>
          <w:rFonts w:hint="eastAsia" w:ascii="Times New Roman" w:hAnsi="Times New Roman" w:eastAsia="仿宋_GB2312" w:cs="Times New Roman"/>
          <w:sz w:val="30"/>
          <w:szCs w:val="30"/>
          <w:highlight w:val="none"/>
          <w:lang w:val="en-US" w:eastAsia="zh-CN"/>
        </w:rPr>
        <w:t>。</w:t>
      </w:r>
    </w:p>
    <w:p w14:paraId="5E3C8CFE">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1" w:firstLineChars="0"/>
        <w:jc w:val="both"/>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安化社区第三居民小组新农村建设缺口资金</w:t>
      </w:r>
      <w:r>
        <w:rPr>
          <w:rFonts w:hint="eastAsia" w:ascii="Times New Roman" w:hAnsi="Times New Roman" w:eastAsia="仿宋_GB2312" w:cs="Times New Roman"/>
          <w:sz w:val="30"/>
          <w:szCs w:val="30"/>
          <w:highlight w:val="none"/>
          <w:lang w:val="en-US" w:eastAsia="zh-CN"/>
        </w:rPr>
        <w:t>项目经费32</w:t>
      </w:r>
      <w:r>
        <w:rPr>
          <w:rFonts w:hint="eastAsia" w:eastAsia="仿宋_GB2312" w:cs="Times New Roman"/>
          <w:sz w:val="30"/>
          <w:szCs w:val="30"/>
          <w:highlight w:val="none"/>
          <w:lang w:val="en-US" w:eastAsia="zh-CN"/>
        </w:rPr>
        <w:t>4,000元</w:t>
      </w:r>
      <w:r>
        <w:rPr>
          <w:rFonts w:hint="eastAsia" w:ascii="Times New Roman" w:hAnsi="Times New Roman" w:eastAsia="仿宋_GB2312" w:cs="Times New Roman"/>
          <w:sz w:val="30"/>
          <w:szCs w:val="30"/>
          <w:highlight w:val="none"/>
          <w:lang w:val="en-US" w:eastAsia="zh-CN"/>
        </w:rPr>
        <w:t>，主要用于解决民房坐落于安化彝族乡中心小学校园内带来的安全隐患问题，预防和减少各类安全事故的发生，确保校园平安稳定。</w:t>
      </w:r>
    </w:p>
    <w:p w14:paraId="7A64E5A6">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1"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江川区</w:t>
      </w:r>
      <w:r>
        <w:rPr>
          <w:rFonts w:hint="eastAsia"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安化</w:t>
      </w:r>
      <w:r>
        <w:rPr>
          <w:rFonts w:hint="eastAsia"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农村生活污水治理整县推进试点项目</w:t>
      </w:r>
      <w:r>
        <w:rPr>
          <w:rFonts w:hint="eastAsia" w:ascii="Times New Roman" w:hAnsi="Times New Roman" w:eastAsia="仿宋_GB2312" w:cs="Times New Roman"/>
          <w:sz w:val="30"/>
          <w:szCs w:val="30"/>
          <w:highlight w:val="none"/>
          <w:lang w:val="en-US" w:eastAsia="zh-CN"/>
        </w:rPr>
        <w:t>经费30</w:t>
      </w:r>
      <w:r>
        <w:rPr>
          <w:rFonts w:hint="eastAsia" w:eastAsia="仿宋_GB2312" w:cs="Times New Roman"/>
          <w:sz w:val="30"/>
          <w:szCs w:val="30"/>
          <w:highlight w:val="none"/>
          <w:lang w:val="en-US" w:eastAsia="zh-CN"/>
        </w:rPr>
        <w:t>5,000元</w:t>
      </w:r>
      <w:r>
        <w:rPr>
          <w:rFonts w:hint="eastAsia" w:ascii="Times New Roman" w:hAnsi="Times New Roman" w:eastAsia="仿宋_GB2312" w:cs="Times New Roman"/>
          <w:sz w:val="30"/>
          <w:szCs w:val="30"/>
          <w:highlight w:val="none"/>
          <w:lang w:val="en-US" w:eastAsia="zh-CN"/>
        </w:rPr>
        <w:t>，主要用于完成14个村民小组截污终端建设，目前已竣工，实现全区农村生活污水收集处理全覆盖，农村生活污水治理率达100%以上，董炳河流域内村庄生活污水治理率达95%以上。每年可削减污染物化学需氧量392.73吨、总氮15.5吨、总磷1.74吨、氨氮9.3吨，改善农村人居环境、保护星云湖。</w:t>
      </w:r>
    </w:p>
    <w:p w14:paraId="58E3400A">
      <w:pPr>
        <w:widowControl/>
        <w:snapToGrid w:val="0"/>
        <w:spacing w:before="100" w:after="100" w:line="600" w:lineRule="exact"/>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三、一般公共预算财政拨款支出决算情况说明</w:t>
      </w:r>
    </w:p>
    <w:p w14:paraId="5C44990A">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一</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一般公共预算财政拨款支出决算总体情况</w:t>
      </w:r>
    </w:p>
    <w:p w14:paraId="7E089662">
      <w:pPr>
        <w:widowControl/>
        <w:snapToGrid w:val="0"/>
        <w:spacing w:before="100" w:after="100" w:line="600" w:lineRule="exact"/>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sz w:val="30"/>
          <w:lang w:val="zh-CN"/>
        </w:rPr>
        <w:t>玉溪市江川区安化彝族乡</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年度一般公共预算财政拨款支出</w:t>
      </w:r>
      <w:r>
        <w:rPr>
          <w:rFonts w:hint="default" w:ascii="Times New Roman" w:hAnsi="Times New Roman" w:eastAsia="仿宋_GB2312" w:cs="Times New Roman"/>
          <w:color w:val="auto"/>
          <w:kern w:val="0"/>
          <w:sz w:val="30"/>
          <w:lang w:val="zh-CN"/>
        </w:rPr>
        <w:t>1</w:t>
      </w:r>
      <w:r>
        <w:rPr>
          <w:rFonts w:hint="eastAsia" w:eastAsia="仿宋_GB2312" w:cs="Times New Roman"/>
          <w:color w:val="auto"/>
          <w:kern w:val="0"/>
          <w:sz w:val="30"/>
          <w:lang w:val="zh-CN"/>
        </w:rPr>
        <w:t>8,644,719.</w:t>
      </w:r>
      <w:r>
        <w:rPr>
          <w:rFonts w:hint="default" w:ascii="Times New Roman" w:hAnsi="Times New Roman" w:eastAsia="仿宋_GB2312" w:cs="Times New Roman"/>
          <w:color w:val="auto"/>
          <w:kern w:val="0"/>
          <w:sz w:val="30"/>
          <w:lang w:val="zh-CN"/>
        </w:rPr>
        <w:t>01</w:t>
      </w:r>
      <w:r>
        <w:rPr>
          <w:rFonts w:hint="default" w:ascii="Times New Roman" w:hAnsi="Times New Roman" w:eastAsia="仿宋_GB2312" w:cs="Times New Roman"/>
          <w:kern w:val="0"/>
          <w:sz w:val="30"/>
          <w:szCs w:val="30"/>
          <w:highlight w:val="none"/>
          <w:lang w:eastAsia="zh-CN"/>
        </w:rPr>
        <w:t>元</w:t>
      </w:r>
      <w:r>
        <w:rPr>
          <w:rFonts w:hint="eastAsia"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占本年支出合计的</w:t>
      </w:r>
      <w:r>
        <w:rPr>
          <w:rFonts w:hint="default" w:ascii="Times New Roman" w:hAnsi="Times New Roman" w:eastAsia="仿宋_GB2312" w:cs="Times New Roman"/>
          <w:color w:val="auto"/>
          <w:sz w:val="30"/>
          <w:lang w:val="zh-CN"/>
        </w:rPr>
        <w:t>91.05</w:t>
      </w:r>
      <w:r>
        <w:rPr>
          <w:rFonts w:hint="default" w:ascii="Times New Roman" w:hAnsi="Times New Roman" w:eastAsia="仿宋_GB2312" w:cs="Times New Roman"/>
          <w:kern w:val="0"/>
          <w:sz w:val="30"/>
          <w:szCs w:val="30"/>
          <w:highlight w:val="none"/>
        </w:rPr>
        <w:t>%。与上年</w:t>
      </w:r>
      <w:r>
        <w:rPr>
          <w:rFonts w:hint="default" w:ascii="Times New Roman" w:hAnsi="Times New Roman" w:eastAsia="仿宋_GB2312" w:cs="Times New Roman"/>
          <w:kern w:val="0"/>
          <w:sz w:val="30"/>
          <w:szCs w:val="30"/>
          <w:highlight w:val="none"/>
          <w:lang w:eastAsia="zh-CN"/>
        </w:rPr>
        <w:t>相比</w:t>
      </w:r>
      <w:r>
        <w:rPr>
          <w:rFonts w:hint="default" w:ascii="Times New Roman" w:hAnsi="Times New Roman" w:eastAsia="仿宋_GB2312" w:cs="Times New Roman"/>
          <w:kern w:val="0"/>
          <w:sz w:val="30"/>
          <w:szCs w:val="30"/>
          <w:highlight w:val="none"/>
        </w:rPr>
        <w:t>减少</w:t>
      </w:r>
      <w:r>
        <w:rPr>
          <w:rFonts w:hint="eastAsia" w:eastAsia="仿宋_GB2312" w:cs="Times New Roman"/>
          <w:color w:val="auto"/>
          <w:kern w:val="0"/>
          <w:sz w:val="30"/>
          <w:lang w:val="zh-CN"/>
        </w:rPr>
        <w:t>8,307,958.</w:t>
      </w:r>
      <w:r>
        <w:rPr>
          <w:rFonts w:hint="default" w:ascii="Times New Roman" w:hAnsi="Times New Roman" w:eastAsia="仿宋_GB2312" w:cs="Times New Roman"/>
          <w:color w:val="auto"/>
          <w:kern w:val="0"/>
          <w:sz w:val="30"/>
          <w:lang w:val="zh-CN"/>
        </w:rPr>
        <w:t>99</w:t>
      </w:r>
      <w:r>
        <w:rPr>
          <w:rFonts w:hint="default" w:ascii="Times New Roman" w:hAnsi="Times New Roman" w:eastAsia="仿宋_GB2312" w:cs="Times New Roman"/>
          <w:kern w:val="0"/>
          <w:sz w:val="30"/>
          <w:szCs w:val="30"/>
          <w:highlight w:val="none"/>
        </w:rPr>
        <w:t>元，下降</w:t>
      </w:r>
      <w:r>
        <w:rPr>
          <w:rFonts w:hint="default" w:ascii="Times New Roman" w:hAnsi="Times New Roman" w:eastAsia="仿宋_GB2312" w:cs="Times New Roman"/>
          <w:color w:val="auto"/>
          <w:kern w:val="0"/>
          <w:sz w:val="30"/>
          <w:lang w:val="zh-CN"/>
        </w:rPr>
        <w:t>30.82</w:t>
      </w:r>
      <w:r>
        <w:rPr>
          <w:rFonts w:hint="default" w:ascii="Times New Roman" w:hAnsi="Times New Roman" w:eastAsia="仿宋_GB2312" w:cs="Times New Roman"/>
          <w:kern w:val="0"/>
          <w:sz w:val="30"/>
          <w:szCs w:val="30"/>
          <w:highlight w:val="none"/>
        </w:rPr>
        <w:t>%</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完成年初预算的</w:t>
      </w:r>
      <w:r>
        <w:rPr>
          <w:rFonts w:hint="default" w:ascii="Times New Roman" w:hAnsi="Times New Roman" w:eastAsia="仿宋_GB2312" w:cs="Times New Roman"/>
          <w:color w:val="auto"/>
          <w:sz w:val="30"/>
          <w:lang w:val="zh-CN"/>
        </w:rPr>
        <w:t>118.89</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kern w:val="0"/>
          <w:sz w:val="30"/>
          <w:szCs w:val="30"/>
          <w:highlight w:val="none"/>
        </w:rPr>
        <w:t>。</w:t>
      </w:r>
    </w:p>
    <w:p w14:paraId="3EAE775D">
      <w:pPr>
        <w:widowControl/>
        <w:snapToGrid w:val="0"/>
        <w:spacing w:before="100" w:after="100" w:line="600" w:lineRule="exact"/>
        <w:ind w:firstLine="600" w:firstLineChars="200"/>
        <w:jc w:val="left"/>
        <w:outlineLvl w:val="2"/>
        <w:rPr>
          <w:rFonts w:hint="default" w:ascii="Times New Roman" w:hAnsi="Times New Roman" w:eastAsia="楷体" w:cs="Times New Roman"/>
          <w:sz w:val="30"/>
          <w:szCs w:val="30"/>
          <w:highlight w:val="none"/>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二</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rPr>
        <w:t>一般公共预算财政拨款支出决算</w:t>
      </w:r>
      <w:r>
        <w:rPr>
          <w:rFonts w:hint="default" w:ascii="Times New Roman" w:hAnsi="Times New Roman" w:eastAsia="楷体" w:cs="Times New Roman"/>
          <w:sz w:val="30"/>
          <w:szCs w:val="30"/>
          <w:highlight w:val="none"/>
          <w:lang w:eastAsia="zh-CN"/>
        </w:rPr>
        <w:t>分功能分类科目情况</w:t>
      </w:r>
      <w:r>
        <w:rPr>
          <w:rFonts w:hint="default" w:ascii="Times New Roman" w:hAnsi="Times New Roman" w:eastAsia="楷体" w:cs="Times New Roman"/>
          <w:sz w:val="30"/>
          <w:szCs w:val="30"/>
          <w:highlight w:val="none"/>
        </w:rPr>
        <w:tab/>
      </w:r>
    </w:p>
    <w:p w14:paraId="6E4C26E9">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lang w:val="en-US" w:eastAsia="zh-CN"/>
        </w:rPr>
      </w:pPr>
      <w:r>
        <w:rPr>
          <w:rFonts w:hint="default" w:ascii="Times New Roman" w:hAnsi="Times New Roman" w:eastAsia="仿宋_GB2312" w:cs="Times New Roman"/>
          <w:color w:val="auto"/>
          <w:kern w:val="0"/>
          <w:sz w:val="30"/>
          <w:lang w:val="en-US"/>
        </w:rPr>
        <w:t>1.一般公共服务</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类</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支出</w:t>
      </w:r>
      <w:r>
        <w:rPr>
          <w:rFonts w:hint="eastAsia" w:eastAsia="仿宋_GB2312" w:cs="Times New Roman"/>
          <w:color w:val="auto"/>
          <w:kern w:val="0"/>
          <w:sz w:val="30"/>
          <w:lang w:val="zh-CN"/>
        </w:rPr>
        <w:t>5,852,606.</w:t>
      </w:r>
      <w:r>
        <w:rPr>
          <w:rFonts w:hint="default" w:ascii="Times New Roman" w:hAnsi="Times New Roman" w:eastAsia="仿宋_GB2312" w:cs="Times New Roman"/>
          <w:color w:val="auto"/>
          <w:kern w:val="0"/>
          <w:sz w:val="30"/>
          <w:lang w:val="zh-CN"/>
        </w:rPr>
        <w:t>13</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，占一般公共预算财政拨款总支出的</w:t>
      </w:r>
      <w:r>
        <w:rPr>
          <w:rFonts w:hint="default" w:ascii="Times New Roman" w:hAnsi="Times New Roman" w:eastAsia="仿宋_GB2312" w:cs="Times New Roman"/>
          <w:color w:val="auto"/>
          <w:kern w:val="0"/>
          <w:sz w:val="30"/>
          <w:lang w:val="zh-CN"/>
        </w:rPr>
        <w:t>31.39</w:t>
      </w:r>
      <w:r>
        <w:rPr>
          <w:rFonts w:hint="default" w:ascii="Times New Roman" w:hAnsi="Times New Roman" w:eastAsia="仿宋_GB2312" w:cs="Times New Roman"/>
          <w:color w:val="auto"/>
          <w:kern w:val="0"/>
          <w:sz w:val="30"/>
          <w:lang w:val="en-US"/>
        </w:rPr>
        <w:t>%</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eastAsia="zh-CN"/>
        </w:rPr>
        <w:t>完成年初预算的</w:t>
      </w:r>
      <w:r>
        <w:rPr>
          <w:rFonts w:hint="default" w:ascii="Times New Roman" w:hAnsi="Times New Roman" w:eastAsia="仿宋_GB2312" w:cs="Times New Roman"/>
          <w:color w:val="auto"/>
          <w:kern w:val="0"/>
          <w:sz w:val="30"/>
          <w:lang w:val="zh-CN"/>
        </w:rPr>
        <w:t>97.22</w:t>
      </w:r>
      <w:r>
        <w:rPr>
          <w:rFonts w:hint="default"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。主要用于</w:t>
      </w:r>
      <w:r>
        <w:rPr>
          <w:rFonts w:hint="eastAsia" w:ascii="Times New Roman" w:hAnsi="Times New Roman" w:eastAsia="仿宋_GB2312" w:cs="Times New Roman"/>
          <w:color w:val="auto"/>
          <w:kern w:val="0"/>
          <w:sz w:val="30"/>
          <w:lang w:val="en-US" w:eastAsia="zh-CN"/>
        </w:rPr>
        <w:t>部门</w:t>
      </w:r>
      <w:r>
        <w:rPr>
          <w:rFonts w:hint="default" w:ascii="Times New Roman" w:hAnsi="Times New Roman" w:eastAsia="仿宋_GB2312" w:cs="Times New Roman"/>
          <w:color w:val="auto"/>
          <w:kern w:val="0"/>
          <w:sz w:val="30"/>
          <w:lang w:val="en-US" w:eastAsia="zh-CN"/>
        </w:rPr>
        <w:t>正常运转的日常支出和为完成特定行政工作任务和事业发展目标的专项业务工作经费支出</w:t>
      </w:r>
      <w:r>
        <w:rPr>
          <w:rFonts w:hint="default" w:ascii="Times New Roman" w:hAnsi="Times New Roman" w:eastAsia="仿宋_GB2312" w:cs="Times New Roman"/>
          <w:color w:val="auto"/>
          <w:kern w:val="0"/>
          <w:sz w:val="30"/>
          <w:lang w:val="en-US"/>
        </w:rPr>
        <w:t>；</w:t>
      </w:r>
      <w:r>
        <w:rPr>
          <w:rFonts w:hint="default" w:ascii="Times New Roman" w:hAnsi="Times New Roman" w:eastAsia="仿宋_GB2312" w:cs="Times New Roman"/>
          <w:color w:val="auto"/>
          <w:kern w:val="0"/>
          <w:sz w:val="30"/>
          <w:lang w:val="en-US" w:eastAsia="zh-CN"/>
        </w:rPr>
        <w:t>造成预决算差异的主要原因是增加玉江财预〔</w:t>
      </w:r>
      <w:r>
        <w:rPr>
          <w:rFonts w:hint="eastAsia" w:eastAsia="仿宋_GB2312" w:cs="Times New Roman"/>
          <w:color w:val="auto"/>
          <w:kern w:val="0"/>
          <w:sz w:val="30"/>
          <w:lang w:val="en-US" w:eastAsia="zh-CN"/>
        </w:rPr>
        <w:t>2,024〕</w:t>
      </w:r>
      <w:r>
        <w:rPr>
          <w:rFonts w:hint="default" w:ascii="Times New Roman" w:hAnsi="Times New Roman" w:eastAsia="仿宋_GB2312" w:cs="Times New Roman"/>
          <w:color w:val="auto"/>
          <w:kern w:val="0"/>
          <w:sz w:val="30"/>
          <w:lang w:val="en-US" w:eastAsia="zh-CN"/>
        </w:rPr>
        <w:t>107号花语山农用地转建设用地资金862,482.50元，但专户资金较预算减少332,200.00元。</w:t>
      </w:r>
    </w:p>
    <w:p w14:paraId="4A4471C5">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lang w:val="en-US"/>
        </w:rPr>
      </w:pPr>
      <w:r>
        <w:rPr>
          <w:rFonts w:hint="default" w:ascii="Times New Roman" w:hAnsi="Times New Roman" w:eastAsia="仿宋_GB2312" w:cs="Times New Roman"/>
          <w:color w:val="auto"/>
          <w:kern w:val="0"/>
          <w:sz w:val="30"/>
          <w:lang w:val="en-US"/>
        </w:rPr>
        <w:t>2.</w:t>
      </w:r>
      <w:r>
        <w:rPr>
          <w:rFonts w:hint="eastAsia" w:ascii="Times New Roman" w:hAnsi="Times New Roman" w:eastAsia="仿宋_GB2312" w:cs="Times New Roman"/>
          <w:color w:val="auto"/>
          <w:kern w:val="0"/>
          <w:sz w:val="30"/>
          <w:lang w:val="en-US" w:eastAsia="zh-CN"/>
        </w:rPr>
        <w:t>无</w:t>
      </w:r>
      <w:r>
        <w:rPr>
          <w:rFonts w:hint="default" w:ascii="Times New Roman" w:hAnsi="Times New Roman" w:eastAsia="仿宋_GB2312" w:cs="Times New Roman"/>
          <w:color w:val="auto"/>
          <w:kern w:val="0"/>
          <w:sz w:val="30"/>
          <w:lang w:val="en-US"/>
        </w:rPr>
        <w:t>外交</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类</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支出。</w:t>
      </w:r>
    </w:p>
    <w:p w14:paraId="06AE39D3">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rPr>
      </w:pPr>
      <w:r>
        <w:rPr>
          <w:rFonts w:hint="default" w:ascii="Times New Roman" w:hAnsi="Times New Roman" w:eastAsia="仿宋_GB2312" w:cs="Times New Roman"/>
          <w:color w:val="auto"/>
          <w:kern w:val="0"/>
          <w:sz w:val="30"/>
          <w:lang w:val="en-US"/>
        </w:rPr>
        <w:t>3.国防</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类</w:t>
      </w:r>
      <w:r>
        <w:rPr>
          <w:rFonts w:hint="eastAsia" w:ascii="Times New Roman" w:hAnsi="Times New Roman"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支出</w:t>
      </w:r>
      <w:r>
        <w:rPr>
          <w:rFonts w:hint="default" w:ascii="Times New Roman" w:hAnsi="Times New Roman" w:eastAsia="仿宋_GB2312" w:cs="Times New Roman"/>
          <w:color w:val="auto"/>
          <w:kern w:val="0"/>
          <w:sz w:val="30"/>
          <w:lang w:val="zh-CN"/>
        </w:rPr>
        <w:t>4</w:t>
      </w:r>
      <w:r>
        <w:rPr>
          <w:rFonts w:hint="eastAsia" w:eastAsia="仿宋_GB2312" w:cs="Times New Roman"/>
          <w:color w:val="auto"/>
          <w:kern w:val="0"/>
          <w:sz w:val="30"/>
          <w:lang w:val="zh-CN"/>
        </w:rPr>
        <w:t>0,000.</w:t>
      </w:r>
      <w:r>
        <w:rPr>
          <w:rFonts w:hint="default" w:ascii="Times New Roman" w:hAnsi="Times New Roman" w:eastAsia="仿宋_GB2312" w:cs="Times New Roman"/>
          <w:color w:val="auto"/>
          <w:kern w:val="0"/>
          <w:sz w:val="30"/>
          <w:lang w:val="zh-CN"/>
        </w:rPr>
        <w:t>00</w:t>
      </w:r>
      <w:r>
        <w:rPr>
          <w:rFonts w:hint="default" w:ascii="Times New Roman" w:hAnsi="Times New Roman" w:eastAsia="仿宋_GB2312" w:cs="Times New Roman"/>
          <w:color w:val="auto"/>
          <w:kern w:val="0"/>
          <w:sz w:val="30"/>
          <w:lang w:val="en-US" w:eastAsia="zh-CN"/>
        </w:rPr>
        <w:t>元</w:t>
      </w:r>
      <w:r>
        <w:rPr>
          <w:rFonts w:hint="default" w:ascii="Times New Roman" w:hAnsi="Times New Roman" w:eastAsia="仿宋_GB2312" w:cs="Times New Roman"/>
          <w:color w:val="auto"/>
          <w:kern w:val="0"/>
          <w:sz w:val="30"/>
          <w:lang w:val="en-US"/>
        </w:rPr>
        <w:t>，占一般公共预算财政拨款总支</w:t>
      </w:r>
      <w:r>
        <w:rPr>
          <w:rFonts w:hint="default" w:ascii="Times New Roman" w:hAnsi="Times New Roman" w:eastAsia="仿宋_GB2312" w:cs="Times New Roman"/>
          <w:color w:val="auto"/>
          <w:kern w:val="0"/>
          <w:sz w:val="30"/>
          <w:highlight w:val="none"/>
          <w:lang w:val="en-US"/>
        </w:rPr>
        <w:t>出的</w:t>
      </w:r>
      <w:r>
        <w:rPr>
          <w:rFonts w:hint="default" w:ascii="Times New Roman" w:hAnsi="Times New Roman" w:eastAsia="仿宋_GB2312" w:cs="Times New Roman"/>
          <w:color w:val="auto"/>
          <w:kern w:val="0"/>
          <w:sz w:val="30"/>
          <w:highlight w:val="none"/>
          <w:lang w:val="zh-CN"/>
        </w:rPr>
        <w:t>0.21</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，年初无此项预算</w:t>
      </w:r>
      <w:r>
        <w:rPr>
          <w:rFonts w:hint="default" w:ascii="Times New Roman" w:hAnsi="Times New Roman" w:eastAsia="仿宋_GB2312" w:cs="Times New Roman"/>
          <w:color w:val="auto"/>
          <w:kern w:val="0"/>
          <w:sz w:val="30"/>
          <w:highlight w:val="none"/>
          <w:lang w:val="en-US"/>
        </w:rPr>
        <w:t>。主要用于武装部“三室一库”维护维修</w:t>
      </w:r>
      <w:r>
        <w:rPr>
          <w:rFonts w:hint="eastAsia" w:ascii="Times New Roman" w:hAnsi="Times New Roman" w:eastAsia="仿宋_GB2312" w:cs="Times New Roman"/>
          <w:color w:val="auto"/>
          <w:kern w:val="0"/>
          <w:sz w:val="30"/>
          <w:highlight w:val="none"/>
          <w:lang w:val="en-US" w:eastAsia="zh-CN"/>
        </w:rPr>
        <w:t>、办公楼电路改造、三室一库建设、办公网络安装调试、购买物资等</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部分资金来源为</w:t>
      </w:r>
      <w:r>
        <w:rPr>
          <w:rFonts w:hint="eastAsia" w:ascii="Times New Roman" w:hAnsi="Times New Roman" w:eastAsia="仿宋_GB2312" w:cs="Times New Roman"/>
          <w:color w:val="auto"/>
          <w:kern w:val="0"/>
          <w:sz w:val="30"/>
          <w:highlight w:val="none"/>
          <w:lang w:val="en-US" w:eastAsia="zh-CN"/>
        </w:rPr>
        <w:t>上年结转资金，未纳入年初预算中</w:t>
      </w:r>
      <w:r>
        <w:rPr>
          <w:rFonts w:hint="default" w:ascii="Times New Roman" w:hAnsi="Times New Roman" w:eastAsia="仿宋_GB2312" w:cs="Times New Roman"/>
          <w:color w:val="auto"/>
          <w:kern w:val="0"/>
          <w:sz w:val="30"/>
          <w:highlight w:val="none"/>
          <w:lang w:val="en-US" w:eastAsia="zh-CN"/>
        </w:rPr>
        <w:t>。</w:t>
      </w:r>
    </w:p>
    <w:p w14:paraId="16336469">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4.公共安全</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1</w:t>
      </w:r>
      <w:r>
        <w:rPr>
          <w:rFonts w:hint="eastAsia" w:eastAsia="仿宋_GB2312" w:cs="Times New Roman"/>
          <w:color w:val="auto"/>
          <w:kern w:val="0"/>
          <w:sz w:val="30"/>
          <w:highlight w:val="none"/>
          <w:lang w:val="zh-CN"/>
        </w:rPr>
        <w:t>7,035.</w:t>
      </w:r>
      <w:r>
        <w:rPr>
          <w:rFonts w:hint="default" w:ascii="Times New Roman" w:hAnsi="Times New Roman" w:eastAsia="仿宋_GB2312" w:cs="Times New Roman"/>
          <w:color w:val="auto"/>
          <w:kern w:val="0"/>
          <w:sz w:val="30"/>
          <w:highlight w:val="none"/>
          <w:lang w:val="zh-CN"/>
        </w:rPr>
        <w:t>00</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0.09</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，年初无此项预算。</w:t>
      </w:r>
      <w:r>
        <w:rPr>
          <w:rFonts w:hint="default" w:ascii="Times New Roman" w:hAnsi="Times New Roman" w:eastAsia="仿宋_GB2312" w:cs="Times New Roman"/>
          <w:color w:val="auto"/>
          <w:kern w:val="0"/>
          <w:sz w:val="30"/>
          <w:highlight w:val="none"/>
          <w:lang w:val="en-US"/>
        </w:rPr>
        <w:t>主要用于宣传海报</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普法宣传栏、文化墙</w:t>
      </w:r>
      <w:r>
        <w:rPr>
          <w:rFonts w:hint="eastAsia" w:ascii="Times New Roman" w:hAnsi="Times New Roman" w:eastAsia="仿宋_GB2312" w:cs="Times New Roman"/>
          <w:color w:val="auto"/>
          <w:kern w:val="0"/>
          <w:sz w:val="30"/>
          <w:highlight w:val="none"/>
          <w:lang w:val="en-US" w:eastAsia="zh-CN"/>
        </w:rPr>
        <w:t>等</w:t>
      </w:r>
      <w:r>
        <w:rPr>
          <w:rFonts w:hint="default" w:ascii="Times New Roman" w:hAnsi="Times New Roman" w:eastAsia="仿宋_GB2312" w:cs="Times New Roman"/>
          <w:color w:val="auto"/>
          <w:kern w:val="0"/>
          <w:sz w:val="30"/>
          <w:highlight w:val="none"/>
          <w:lang w:val="en-US"/>
        </w:rPr>
        <w:t>制作；</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部分资金来源为</w:t>
      </w:r>
      <w:r>
        <w:rPr>
          <w:rFonts w:hint="eastAsia" w:ascii="Times New Roman" w:hAnsi="Times New Roman" w:eastAsia="仿宋_GB2312" w:cs="Times New Roman"/>
          <w:color w:val="auto"/>
          <w:kern w:val="0"/>
          <w:sz w:val="30"/>
          <w:highlight w:val="none"/>
          <w:lang w:val="en-US" w:eastAsia="zh-CN"/>
        </w:rPr>
        <w:t>上年结转资金，未纳入年初预算中</w:t>
      </w:r>
      <w:r>
        <w:rPr>
          <w:rFonts w:hint="default" w:ascii="Times New Roman" w:hAnsi="Times New Roman" w:eastAsia="仿宋_GB2312" w:cs="Times New Roman"/>
          <w:color w:val="auto"/>
          <w:kern w:val="0"/>
          <w:sz w:val="30"/>
          <w:highlight w:val="none"/>
          <w:lang w:val="en-US" w:eastAsia="zh-CN"/>
        </w:rPr>
        <w:t>。</w:t>
      </w:r>
    </w:p>
    <w:p w14:paraId="2710D6E3">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5.教育</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52</w:t>
      </w:r>
      <w:r>
        <w:rPr>
          <w:rFonts w:hint="eastAsia" w:eastAsia="仿宋_GB2312" w:cs="Times New Roman"/>
          <w:color w:val="auto"/>
          <w:kern w:val="0"/>
          <w:sz w:val="30"/>
          <w:highlight w:val="none"/>
          <w:lang w:val="en-US" w:eastAsia="zh-CN"/>
        </w:rPr>
        <w:t>8,790.</w:t>
      </w:r>
      <w:r>
        <w:rPr>
          <w:rFonts w:hint="default" w:ascii="Times New Roman" w:hAnsi="Times New Roman" w:eastAsia="仿宋_GB2312" w:cs="Times New Roman"/>
          <w:color w:val="auto"/>
          <w:kern w:val="0"/>
          <w:sz w:val="30"/>
          <w:highlight w:val="none"/>
          <w:lang w:val="en-US" w:eastAsia="zh-CN"/>
        </w:rPr>
        <w:t>00</w:t>
      </w:r>
      <w:r>
        <w:rPr>
          <w:rFonts w:hint="default" w:ascii="Times New Roman" w:hAnsi="Times New Roman" w:eastAsia="仿宋_GB2312" w:cs="Times New Roman"/>
          <w:color w:val="auto"/>
          <w:kern w:val="0"/>
          <w:sz w:val="30"/>
          <w:highlight w:val="none"/>
          <w:lang w:val="en-US"/>
        </w:rPr>
        <w:t>元，占一般公共预算财政拨款总支出的</w:t>
      </w:r>
      <w:r>
        <w:rPr>
          <w:rFonts w:hint="default" w:ascii="Times New Roman" w:hAnsi="Times New Roman" w:eastAsia="仿宋_GB2312" w:cs="Times New Roman"/>
          <w:color w:val="auto"/>
          <w:kern w:val="0"/>
          <w:sz w:val="30"/>
          <w:highlight w:val="none"/>
          <w:lang w:val="en-US" w:eastAsia="zh-CN"/>
        </w:rPr>
        <w:t>2.84</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eastAsia" w:eastAsia="仿宋_GB2312" w:cs="Times New Roman"/>
          <w:color w:val="auto"/>
          <w:kern w:val="0"/>
          <w:sz w:val="30"/>
          <w:highlight w:val="none"/>
          <w:lang w:val="zh-CN"/>
        </w:rPr>
        <w:t>1,865.</w:t>
      </w:r>
      <w:r>
        <w:rPr>
          <w:rFonts w:hint="default" w:ascii="Times New Roman" w:hAnsi="Times New Roman" w:eastAsia="仿宋_GB2312" w:cs="Times New Roman"/>
          <w:color w:val="auto"/>
          <w:kern w:val="0"/>
          <w:sz w:val="30"/>
          <w:highlight w:val="none"/>
          <w:lang w:val="zh-CN"/>
        </w:rPr>
        <w:t>22</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。主要用于拨新庄村委会幼儿园扩建项目款19</w:t>
      </w:r>
      <w:r>
        <w:rPr>
          <w:rFonts w:hint="eastAsia" w:eastAsia="仿宋_GB2312" w:cs="Times New Roman"/>
          <w:color w:val="auto"/>
          <w:kern w:val="0"/>
          <w:sz w:val="30"/>
          <w:highlight w:val="none"/>
          <w:lang w:val="en-US" w:eastAsia="zh-CN"/>
        </w:rPr>
        <w:t>8,000元</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拨安化社区居委会第三居民小组新农村建设缺口资金32</w:t>
      </w:r>
      <w:r>
        <w:rPr>
          <w:rFonts w:hint="eastAsia" w:eastAsia="仿宋_GB2312" w:cs="Times New Roman"/>
          <w:color w:val="auto"/>
          <w:kern w:val="0"/>
          <w:sz w:val="30"/>
          <w:highlight w:val="none"/>
          <w:lang w:val="en-US" w:eastAsia="zh-CN"/>
        </w:rPr>
        <w:t>4,000元</w:t>
      </w:r>
      <w:r>
        <w:rPr>
          <w:rFonts w:hint="eastAsia" w:ascii="Times New Roman" w:hAnsi="Times New Roman" w:eastAsia="仿宋_GB2312" w:cs="Times New Roman"/>
          <w:color w:val="auto"/>
          <w:kern w:val="0"/>
          <w:sz w:val="30"/>
          <w:highlight w:val="none"/>
          <w:lang w:val="en-US" w:eastAsia="zh-CN"/>
        </w:rPr>
        <w:t>，培训会议费</w:t>
      </w:r>
      <w:r>
        <w:rPr>
          <w:rFonts w:hint="eastAsia" w:eastAsia="仿宋_GB2312" w:cs="Times New Roman"/>
          <w:color w:val="auto"/>
          <w:kern w:val="0"/>
          <w:sz w:val="30"/>
          <w:highlight w:val="none"/>
          <w:lang w:val="en-US" w:eastAsia="zh-CN"/>
        </w:rPr>
        <w:t>6,790元</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造成预决算差异的主要原因是玉江财教〔</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37号安化彝族乡新庄幼儿园扩建经费增加19</w:t>
      </w:r>
      <w:r>
        <w:rPr>
          <w:rFonts w:hint="eastAsia" w:eastAsia="仿宋_GB2312" w:cs="Times New Roman"/>
          <w:color w:val="auto"/>
          <w:kern w:val="0"/>
          <w:sz w:val="30"/>
          <w:highlight w:val="none"/>
          <w:lang w:val="en-US" w:eastAsia="zh-CN"/>
        </w:rPr>
        <w:t>8,000.</w:t>
      </w:r>
      <w:r>
        <w:rPr>
          <w:rFonts w:hint="default" w:ascii="Times New Roman" w:hAnsi="Times New Roman" w:eastAsia="仿宋_GB2312" w:cs="Times New Roman"/>
          <w:color w:val="auto"/>
          <w:kern w:val="0"/>
          <w:sz w:val="30"/>
          <w:highlight w:val="none"/>
          <w:lang w:val="en-US" w:eastAsia="zh-CN"/>
        </w:rPr>
        <w:t>00元</w:t>
      </w:r>
      <w:r>
        <w:rPr>
          <w:rFonts w:hint="eastAsia" w:ascii="Times New Roman" w:hAnsi="Times New Roman" w:eastAsia="仿宋_GB2312" w:cs="Times New Roman"/>
          <w:color w:val="auto"/>
          <w:kern w:val="0"/>
          <w:sz w:val="30"/>
          <w:highlight w:val="none"/>
          <w:lang w:val="en-US" w:eastAsia="zh-CN"/>
        </w:rPr>
        <w:t>；玉江财教〔</w:t>
      </w:r>
      <w:r>
        <w:rPr>
          <w:rFonts w:hint="eastAsia" w:eastAsia="仿宋_GB2312" w:cs="Times New Roman"/>
          <w:color w:val="auto"/>
          <w:kern w:val="0"/>
          <w:sz w:val="30"/>
          <w:highlight w:val="none"/>
          <w:lang w:val="en-US" w:eastAsia="zh-CN"/>
        </w:rPr>
        <w:t>2,024〕</w:t>
      </w:r>
      <w:r>
        <w:rPr>
          <w:rFonts w:hint="eastAsia" w:ascii="Times New Roman" w:hAnsi="Times New Roman" w:eastAsia="仿宋_GB2312" w:cs="Times New Roman"/>
          <w:color w:val="auto"/>
          <w:kern w:val="0"/>
          <w:sz w:val="30"/>
          <w:highlight w:val="none"/>
          <w:lang w:val="en-US" w:eastAsia="zh-CN"/>
        </w:rPr>
        <w:t>27号安化社区第三居民小组新农村建设缺口资金324,000.00属于上级转移支付资金，不包含在年初预算中</w:t>
      </w:r>
      <w:r>
        <w:rPr>
          <w:rFonts w:hint="default" w:ascii="Times New Roman" w:hAnsi="Times New Roman" w:eastAsia="仿宋_GB2312" w:cs="Times New Roman"/>
          <w:color w:val="auto"/>
          <w:kern w:val="0"/>
          <w:sz w:val="30"/>
          <w:highlight w:val="none"/>
          <w:lang w:val="en-US" w:eastAsia="zh-CN"/>
        </w:rPr>
        <w:t>。</w:t>
      </w:r>
    </w:p>
    <w:p w14:paraId="7B111C99">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6.</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科学技术</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03F3BC10">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7.文化旅游体育与传媒</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23</w:t>
      </w:r>
      <w:r>
        <w:rPr>
          <w:rFonts w:hint="eastAsia" w:eastAsia="仿宋_GB2312" w:cs="Times New Roman"/>
          <w:color w:val="auto"/>
          <w:kern w:val="0"/>
          <w:sz w:val="30"/>
          <w:highlight w:val="none"/>
          <w:lang w:val="en-US" w:eastAsia="zh-CN"/>
        </w:rPr>
        <w:t>9,185.</w:t>
      </w:r>
      <w:r>
        <w:rPr>
          <w:rFonts w:hint="default" w:ascii="Times New Roman" w:hAnsi="Times New Roman" w:eastAsia="仿宋_GB2312" w:cs="Times New Roman"/>
          <w:color w:val="auto"/>
          <w:kern w:val="0"/>
          <w:sz w:val="30"/>
          <w:highlight w:val="none"/>
          <w:lang w:val="en-US" w:eastAsia="zh-CN"/>
        </w:rPr>
        <w:t>00</w:t>
      </w:r>
      <w:r>
        <w:rPr>
          <w:rFonts w:hint="default" w:ascii="Times New Roman" w:hAnsi="Times New Roman" w:eastAsia="仿宋_GB2312" w:cs="Times New Roman"/>
          <w:color w:val="auto"/>
          <w:kern w:val="0"/>
          <w:sz w:val="30"/>
          <w:highlight w:val="none"/>
          <w:lang w:val="en-US"/>
        </w:rPr>
        <w:t>元，占一般公共预算财政拨款总支出的</w:t>
      </w:r>
      <w:r>
        <w:rPr>
          <w:rFonts w:hint="default" w:ascii="Times New Roman" w:hAnsi="Times New Roman" w:eastAsia="仿宋_GB2312" w:cs="Times New Roman"/>
          <w:color w:val="auto"/>
          <w:kern w:val="0"/>
          <w:sz w:val="30"/>
          <w:highlight w:val="none"/>
          <w:lang w:val="en-US" w:eastAsia="zh-CN"/>
        </w:rPr>
        <w:t>1.28</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，年初无此项预算。</w:t>
      </w:r>
      <w:r>
        <w:rPr>
          <w:rFonts w:hint="default" w:ascii="Times New Roman" w:hAnsi="Times New Roman" w:eastAsia="仿宋_GB2312" w:cs="Times New Roman"/>
          <w:color w:val="auto"/>
          <w:kern w:val="0"/>
          <w:sz w:val="30"/>
          <w:highlight w:val="none"/>
          <w:lang w:val="en-US"/>
        </w:rPr>
        <w:t>主要用于传习馆讲解员补贴</w:t>
      </w:r>
      <w:r>
        <w:rPr>
          <w:rFonts w:hint="eastAsia" w:ascii="Times New Roman" w:hAnsi="Times New Roman" w:eastAsia="仿宋_GB2312" w:cs="Times New Roman"/>
          <w:color w:val="auto"/>
          <w:kern w:val="0"/>
          <w:sz w:val="30"/>
          <w:highlight w:val="none"/>
          <w:lang w:val="en-US" w:eastAsia="zh-CN"/>
        </w:rPr>
        <w:t>，宣传栏、展板制作，2023年度《玉溪日报》征订，拨早谷田村委会文化旅游补助经费，拨安化社区双创工作经费等</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资金主要来源为</w:t>
      </w:r>
      <w:r>
        <w:rPr>
          <w:rFonts w:hint="eastAsia" w:ascii="Times New Roman" w:hAnsi="Times New Roman" w:eastAsia="仿宋_GB2312" w:cs="Times New Roman"/>
          <w:color w:val="auto"/>
          <w:kern w:val="0"/>
          <w:sz w:val="30"/>
          <w:highlight w:val="none"/>
          <w:lang w:val="en-US" w:eastAsia="zh-CN"/>
        </w:rPr>
        <w:t>上级转移支付资金，不包含在年初预算中</w:t>
      </w:r>
      <w:r>
        <w:rPr>
          <w:rFonts w:hint="default" w:ascii="Times New Roman" w:hAnsi="Times New Roman" w:eastAsia="仿宋_GB2312" w:cs="Times New Roman"/>
          <w:color w:val="auto"/>
          <w:kern w:val="0"/>
          <w:sz w:val="30"/>
          <w:highlight w:val="none"/>
          <w:lang w:val="en-US" w:eastAsia="zh-CN"/>
        </w:rPr>
        <w:t>。</w:t>
      </w:r>
    </w:p>
    <w:p w14:paraId="799E1F6C">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8.社会保障和就业</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eastAsia" w:eastAsia="仿宋_GB2312" w:cs="Times New Roman"/>
          <w:color w:val="auto"/>
          <w:kern w:val="0"/>
          <w:sz w:val="30"/>
          <w:highlight w:val="none"/>
          <w:lang w:val="en-US" w:eastAsia="zh-CN"/>
        </w:rPr>
        <w:t>1,366,131.</w:t>
      </w:r>
      <w:r>
        <w:rPr>
          <w:rFonts w:hint="default" w:ascii="Times New Roman" w:hAnsi="Times New Roman" w:eastAsia="仿宋_GB2312" w:cs="Times New Roman"/>
          <w:color w:val="auto"/>
          <w:kern w:val="0"/>
          <w:sz w:val="30"/>
          <w:highlight w:val="none"/>
          <w:lang w:val="en-US" w:eastAsia="zh-CN"/>
        </w:rPr>
        <w:t>02</w:t>
      </w:r>
      <w:r>
        <w:rPr>
          <w:rFonts w:hint="default" w:ascii="Times New Roman" w:hAnsi="Times New Roman" w:eastAsia="仿宋_GB2312" w:cs="Times New Roman"/>
          <w:color w:val="auto"/>
          <w:kern w:val="0"/>
          <w:sz w:val="30"/>
          <w:highlight w:val="none"/>
          <w:lang w:val="en-US"/>
        </w:rPr>
        <w:t>元，占一般公共预算财政拨款总支出的</w:t>
      </w:r>
      <w:r>
        <w:rPr>
          <w:rFonts w:hint="default" w:ascii="Times New Roman" w:hAnsi="Times New Roman" w:eastAsia="仿宋_GB2312" w:cs="Times New Roman"/>
          <w:color w:val="auto"/>
          <w:kern w:val="0"/>
          <w:sz w:val="30"/>
          <w:highlight w:val="none"/>
          <w:lang w:val="en-US" w:eastAsia="zh-CN"/>
        </w:rPr>
        <w:t>7.33</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70.04</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w:t>
      </w:r>
      <w:r>
        <w:rPr>
          <w:rFonts w:hint="eastAsia" w:eastAsia="仿宋_GB2312" w:cs="Times New Roman"/>
          <w:color w:val="auto"/>
          <w:kern w:val="0"/>
          <w:sz w:val="30"/>
          <w:highlight w:val="none"/>
          <w:lang w:val="en-US" w:eastAsia="zh-CN"/>
        </w:rPr>
        <w:t>党群服务</w:t>
      </w:r>
      <w:r>
        <w:rPr>
          <w:rFonts w:hint="default" w:ascii="Times New Roman" w:hAnsi="Times New Roman" w:eastAsia="仿宋_GB2312" w:cs="Times New Roman"/>
          <w:color w:val="auto"/>
          <w:kern w:val="0"/>
          <w:sz w:val="30"/>
          <w:highlight w:val="none"/>
          <w:lang w:val="en-US"/>
        </w:rPr>
        <w:t>中心工资及公用经费支出、机关事业单位基本养老保险缴费、退休人员经费、养老机构运行经费支出；</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本年度保险暂未缴完，存在资金未用完情况</w:t>
      </w:r>
      <w:r>
        <w:rPr>
          <w:rFonts w:hint="default" w:ascii="Times New Roman" w:hAnsi="Times New Roman" w:eastAsia="仿宋_GB2312" w:cs="Times New Roman"/>
          <w:color w:val="auto"/>
          <w:kern w:val="0"/>
          <w:sz w:val="30"/>
          <w:highlight w:val="none"/>
          <w:lang w:val="en-US" w:eastAsia="zh-CN"/>
        </w:rPr>
        <w:t>。</w:t>
      </w:r>
    </w:p>
    <w:p w14:paraId="0908D8BA">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9.卫生健康</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78</w:t>
      </w:r>
      <w:r>
        <w:rPr>
          <w:rFonts w:hint="eastAsia" w:eastAsia="仿宋_GB2312" w:cs="Times New Roman"/>
          <w:color w:val="auto"/>
          <w:kern w:val="0"/>
          <w:sz w:val="30"/>
          <w:highlight w:val="none"/>
          <w:lang w:val="zh-CN"/>
        </w:rPr>
        <w:t>2,514.</w:t>
      </w:r>
      <w:r>
        <w:rPr>
          <w:rFonts w:hint="default" w:ascii="Times New Roman" w:hAnsi="Times New Roman" w:eastAsia="仿宋_GB2312" w:cs="Times New Roman"/>
          <w:color w:val="auto"/>
          <w:kern w:val="0"/>
          <w:sz w:val="30"/>
          <w:highlight w:val="none"/>
          <w:lang w:val="zh-CN"/>
        </w:rPr>
        <w:t>16</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4.20</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81.26</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w:t>
      </w:r>
      <w:r>
        <w:rPr>
          <w:rFonts w:hint="default" w:ascii="Times New Roman" w:hAnsi="Times New Roman" w:eastAsia="仿宋_GB2312" w:cs="Times New Roman"/>
          <w:color w:val="auto"/>
          <w:kern w:val="0"/>
          <w:sz w:val="30"/>
          <w:highlight w:val="none"/>
          <w:lang w:val="en-US" w:eastAsia="zh-CN"/>
        </w:rPr>
        <w:t>医疗保险</w:t>
      </w:r>
      <w:r>
        <w:rPr>
          <w:rFonts w:hint="eastAsia" w:eastAsia="仿宋_GB2312" w:cs="Times New Roman"/>
          <w:color w:val="auto"/>
          <w:kern w:val="0"/>
          <w:sz w:val="30"/>
          <w:highlight w:val="none"/>
          <w:lang w:val="en-US" w:eastAsia="zh-CN"/>
        </w:rPr>
        <w:t>、工伤保险、生育保险</w:t>
      </w:r>
      <w:r>
        <w:rPr>
          <w:rFonts w:hint="default" w:ascii="Times New Roman" w:hAnsi="Times New Roman" w:eastAsia="仿宋_GB2312" w:cs="Times New Roman"/>
          <w:color w:val="auto"/>
          <w:kern w:val="0"/>
          <w:sz w:val="30"/>
          <w:highlight w:val="none"/>
          <w:lang w:val="en-US" w:eastAsia="zh-CN"/>
        </w:rPr>
        <w:t>缴费支出</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2024年部分人员保险</w:t>
      </w:r>
      <w:r>
        <w:rPr>
          <w:rFonts w:hint="default" w:ascii="Times New Roman" w:hAnsi="Times New Roman" w:eastAsia="仿宋_GB2312" w:cs="Times New Roman"/>
          <w:color w:val="auto"/>
          <w:kern w:val="0"/>
          <w:sz w:val="30"/>
          <w:highlight w:val="none"/>
          <w:lang w:val="en-US" w:eastAsia="zh-CN"/>
        </w:rPr>
        <w:t>实际仅交到</w:t>
      </w:r>
      <w:r>
        <w:rPr>
          <w:rFonts w:hint="eastAsia" w:eastAsia="仿宋_GB2312" w:cs="Times New Roman"/>
          <w:color w:val="auto"/>
          <w:kern w:val="0"/>
          <w:sz w:val="30"/>
          <w:highlight w:val="none"/>
          <w:lang w:val="en-US" w:eastAsia="zh-CN"/>
        </w:rPr>
        <w:t>11</w:t>
      </w:r>
      <w:r>
        <w:rPr>
          <w:rFonts w:hint="default" w:ascii="Times New Roman" w:hAnsi="Times New Roman" w:eastAsia="仿宋_GB2312" w:cs="Times New Roman"/>
          <w:color w:val="auto"/>
          <w:kern w:val="0"/>
          <w:sz w:val="30"/>
          <w:highlight w:val="none"/>
          <w:lang w:val="en-US" w:eastAsia="zh-CN"/>
        </w:rPr>
        <w:t>月</w:t>
      </w:r>
      <w:r>
        <w:rPr>
          <w:rFonts w:hint="eastAsia" w:eastAsia="仿宋_GB2312" w:cs="Times New Roman"/>
          <w:color w:val="auto"/>
          <w:kern w:val="0"/>
          <w:sz w:val="30"/>
          <w:highlight w:val="none"/>
          <w:lang w:val="en-US" w:eastAsia="zh-CN"/>
        </w:rPr>
        <w:t>，所以支出较少</w:t>
      </w:r>
      <w:r>
        <w:rPr>
          <w:rFonts w:hint="default" w:ascii="Times New Roman" w:hAnsi="Times New Roman" w:eastAsia="仿宋_GB2312" w:cs="Times New Roman"/>
          <w:color w:val="auto"/>
          <w:kern w:val="0"/>
          <w:sz w:val="30"/>
          <w:highlight w:val="none"/>
          <w:lang w:val="en-US" w:eastAsia="zh-CN"/>
        </w:rPr>
        <w:t>。</w:t>
      </w:r>
    </w:p>
    <w:p w14:paraId="2932D5CE">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10.节能环保</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79</w:t>
      </w:r>
      <w:r>
        <w:rPr>
          <w:rFonts w:hint="eastAsia" w:eastAsia="仿宋_GB2312" w:cs="Times New Roman"/>
          <w:color w:val="auto"/>
          <w:kern w:val="0"/>
          <w:sz w:val="30"/>
          <w:highlight w:val="none"/>
          <w:lang w:val="zh-CN"/>
        </w:rPr>
        <w:t>6,763.</w:t>
      </w:r>
      <w:r>
        <w:rPr>
          <w:rFonts w:hint="default" w:ascii="Times New Roman" w:hAnsi="Times New Roman" w:eastAsia="仿宋_GB2312" w:cs="Times New Roman"/>
          <w:color w:val="auto"/>
          <w:kern w:val="0"/>
          <w:sz w:val="30"/>
          <w:highlight w:val="none"/>
          <w:lang w:val="zh-CN"/>
        </w:rPr>
        <w:t>60</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4.27</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135.04</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。主要用于用于</w:t>
      </w:r>
      <w:r>
        <w:rPr>
          <w:rFonts w:hint="eastAsia" w:eastAsia="仿宋_GB2312" w:cs="Times New Roman"/>
          <w:color w:val="auto"/>
          <w:kern w:val="0"/>
          <w:sz w:val="30"/>
          <w:highlight w:val="none"/>
          <w:lang w:val="en-US" w:eastAsia="zh-CN"/>
        </w:rPr>
        <w:t>农业农村发展服务</w:t>
      </w:r>
      <w:r>
        <w:rPr>
          <w:rFonts w:hint="default" w:ascii="Times New Roman" w:hAnsi="Times New Roman" w:eastAsia="仿宋_GB2312" w:cs="Times New Roman"/>
          <w:color w:val="auto"/>
          <w:kern w:val="0"/>
          <w:sz w:val="30"/>
          <w:highlight w:val="none"/>
          <w:lang w:val="en-US"/>
        </w:rPr>
        <w:t>中心</w:t>
      </w:r>
      <w:r>
        <w:rPr>
          <w:rFonts w:hint="eastAsia" w:eastAsia="仿宋_GB2312" w:cs="Times New Roman"/>
          <w:color w:val="auto"/>
          <w:kern w:val="0"/>
          <w:sz w:val="30"/>
          <w:highlight w:val="none"/>
          <w:lang w:val="en-US" w:eastAsia="zh-CN"/>
        </w:rPr>
        <w:t>部分人员</w:t>
      </w:r>
      <w:r>
        <w:rPr>
          <w:rFonts w:hint="default" w:ascii="Times New Roman" w:hAnsi="Times New Roman" w:eastAsia="仿宋_GB2312" w:cs="Times New Roman"/>
          <w:color w:val="auto"/>
          <w:kern w:val="0"/>
          <w:sz w:val="30"/>
          <w:highlight w:val="none"/>
          <w:lang w:val="en-US"/>
        </w:rPr>
        <w:t>工资</w:t>
      </w:r>
      <w:r>
        <w:rPr>
          <w:rFonts w:hint="eastAsia" w:eastAsia="仿宋_GB2312" w:cs="Times New Roman"/>
          <w:color w:val="auto"/>
          <w:kern w:val="0"/>
          <w:sz w:val="30"/>
          <w:highlight w:val="none"/>
          <w:lang w:val="en-US" w:eastAsia="zh-CN"/>
        </w:rPr>
        <w:t>、森林防火工作经费、人居环境综合整治工作经费、拨农村生活污水治理经费等</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造成预决算差异的主要原因是玉江财建〔</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5号江川区（安化）农村生活污水治理整县推进试点项目资金305,000.00元、玉江财预〔</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74号光山村委会开展人居环境综治整治工作经费80,000.00等属于上级转移支付资金，不包含在年初预算中。</w:t>
      </w:r>
    </w:p>
    <w:p w14:paraId="2FE45FE1">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11.城乡社区</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eastAsia" w:eastAsia="仿宋_GB2312" w:cs="Times New Roman"/>
          <w:color w:val="auto"/>
          <w:kern w:val="0"/>
          <w:sz w:val="30"/>
          <w:highlight w:val="none"/>
          <w:lang w:val="zh-CN"/>
        </w:rPr>
        <w:t>1,935,410.</w:t>
      </w:r>
      <w:r>
        <w:rPr>
          <w:rFonts w:hint="default" w:ascii="Times New Roman" w:hAnsi="Times New Roman" w:eastAsia="仿宋_GB2312" w:cs="Times New Roman"/>
          <w:color w:val="auto"/>
          <w:kern w:val="0"/>
          <w:sz w:val="30"/>
          <w:highlight w:val="none"/>
          <w:lang w:val="zh-CN"/>
        </w:rPr>
        <w:t>62</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10.38</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67.01</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w:t>
      </w:r>
      <w:r>
        <w:rPr>
          <w:rFonts w:hint="eastAsia" w:ascii="Times New Roman" w:hAnsi="Times New Roman" w:eastAsia="仿宋_GB2312" w:cs="Times New Roman"/>
          <w:color w:val="auto"/>
          <w:kern w:val="0"/>
          <w:sz w:val="30"/>
          <w:highlight w:val="none"/>
          <w:lang w:val="en-US" w:eastAsia="zh-CN"/>
        </w:rPr>
        <w:t>征地和拆迁补偿支出</w:t>
      </w:r>
      <w:r>
        <w:rPr>
          <w:rFonts w:hint="eastAsia" w:eastAsia="仿宋_GB2312" w:cs="Times New Roman"/>
          <w:color w:val="auto"/>
          <w:kern w:val="0"/>
          <w:sz w:val="30"/>
          <w:highlight w:val="none"/>
          <w:lang w:val="en-US" w:eastAsia="zh-CN"/>
        </w:rPr>
        <w:t>、小城镇基础设施建设、综合行政执法队</w:t>
      </w:r>
      <w:r>
        <w:rPr>
          <w:rFonts w:hint="default" w:ascii="Times New Roman" w:hAnsi="Times New Roman" w:eastAsia="仿宋_GB2312" w:cs="Times New Roman"/>
          <w:color w:val="auto"/>
          <w:kern w:val="0"/>
          <w:sz w:val="30"/>
          <w:highlight w:val="none"/>
          <w:lang w:val="en-US"/>
        </w:rPr>
        <w:t>工资</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农业农村综合服务中心</w:t>
      </w:r>
      <w:r>
        <w:rPr>
          <w:rFonts w:hint="eastAsia" w:eastAsia="仿宋_GB2312" w:cs="Times New Roman"/>
          <w:color w:val="auto"/>
          <w:kern w:val="0"/>
          <w:sz w:val="30"/>
          <w:highlight w:val="none"/>
          <w:lang w:val="en-US" w:eastAsia="zh-CN"/>
        </w:rPr>
        <w:t>村组干部工资及保险经费支出等</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（1）</w:t>
      </w:r>
      <w:r>
        <w:rPr>
          <w:rFonts w:hint="default" w:ascii="Times New Roman" w:hAnsi="Times New Roman" w:eastAsia="仿宋_GB2312" w:cs="Times New Roman"/>
          <w:color w:val="auto"/>
          <w:kern w:val="0"/>
          <w:sz w:val="30"/>
          <w:highlight w:val="none"/>
          <w:lang w:val="en-US" w:eastAsia="zh-CN"/>
        </w:rPr>
        <w:t>玉江财建〔</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110号安化乡光山村委会香柏甸小组基础设施修缮市级补助资金</w:t>
      </w:r>
      <w:r>
        <w:rPr>
          <w:rFonts w:hint="eastAsia" w:eastAsia="仿宋_GB2312" w:cs="Times New Roman"/>
          <w:color w:val="auto"/>
          <w:kern w:val="0"/>
          <w:sz w:val="30"/>
          <w:highlight w:val="none"/>
          <w:lang w:val="en-US" w:eastAsia="zh-CN"/>
        </w:rPr>
        <w:t>30,000元属于上级转移支付资金，</w:t>
      </w:r>
      <w:r>
        <w:rPr>
          <w:rFonts w:hint="eastAsia" w:ascii="Times New Roman" w:hAnsi="Times New Roman" w:eastAsia="仿宋_GB2312" w:cs="Times New Roman"/>
          <w:color w:val="auto"/>
          <w:kern w:val="0"/>
          <w:sz w:val="30"/>
          <w:highlight w:val="none"/>
          <w:lang w:val="en-US" w:eastAsia="zh-CN"/>
        </w:rPr>
        <w:t>不包含在年初预算中</w:t>
      </w:r>
      <w:r>
        <w:rPr>
          <w:rFonts w:hint="eastAsia" w:eastAsia="仿宋_GB2312" w:cs="Times New Roman"/>
          <w:color w:val="auto"/>
          <w:kern w:val="0"/>
          <w:sz w:val="30"/>
          <w:highlight w:val="none"/>
          <w:lang w:val="en-US" w:eastAsia="zh-CN"/>
        </w:rPr>
        <w:t>；（2）</w:t>
      </w:r>
      <w:r>
        <w:rPr>
          <w:rFonts w:hint="default" w:ascii="Times New Roman" w:hAnsi="Times New Roman" w:eastAsia="仿宋_GB2312" w:cs="Times New Roman"/>
          <w:color w:val="auto"/>
          <w:kern w:val="0"/>
          <w:sz w:val="30"/>
          <w:highlight w:val="none"/>
          <w:lang w:val="en-US" w:eastAsia="zh-CN"/>
        </w:rPr>
        <w:t>2024年</w:t>
      </w:r>
      <w:r>
        <w:rPr>
          <w:rFonts w:hint="eastAsia" w:eastAsia="仿宋_GB2312" w:cs="Times New Roman"/>
          <w:color w:val="auto"/>
          <w:kern w:val="0"/>
          <w:sz w:val="30"/>
          <w:highlight w:val="none"/>
          <w:lang w:val="en-US" w:eastAsia="zh-CN"/>
        </w:rPr>
        <w:t>部分编外人员、临聘人员工资及保险</w:t>
      </w:r>
      <w:r>
        <w:rPr>
          <w:rFonts w:hint="default" w:ascii="Times New Roman" w:hAnsi="Times New Roman" w:eastAsia="仿宋_GB2312" w:cs="Times New Roman"/>
          <w:color w:val="auto"/>
          <w:kern w:val="0"/>
          <w:sz w:val="30"/>
          <w:highlight w:val="none"/>
          <w:lang w:val="en-US" w:eastAsia="zh-CN"/>
        </w:rPr>
        <w:t>实际仅交到</w:t>
      </w:r>
      <w:r>
        <w:rPr>
          <w:rFonts w:hint="eastAsia" w:eastAsia="仿宋_GB2312" w:cs="Times New Roman"/>
          <w:color w:val="auto"/>
          <w:kern w:val="0"/>
          <w:sz w:val="30"/>
          <w:highlight w:val="none"/>
          <w:lang w:val="en-US" w:eastAsia="zh-CN"/>
        </w:rPr>
        <w:t>3</w:t>
      </w:r>
      <w:r>
        <w:rPr>
          <w:rFonts w:hint="default" w:ascii="Times New Roman" w:hAnsi="Times New Roman" w:eastAsia="仿宋_GB2312" w:cs="Times New Roman"/>
          <w:color w:val="auto"/>
          <w:kern w:val="0"/>
          <w:sz w:val="30"/>
          <w:highlight w:val="none"/>
          <w:lang w:val="en-US" w:eastAsia="zh-CN"/>
        </w:rPr>
        <w:t>月</w:t>
      </w:r>
      <w:r>
        <w:rPr>
          <w:rFonts w:hint="eastAsia" w:eastAsia="仿宋_GB2312" w:cs="Times New Roman"/>
          <w:color w:val="auto"/>
          <w:kern w:val="0"/>
          <w:sz w:val="30"/>
          <w:highlight w:val="none"/>
          <w:lang w:val="en-US" w:eastAsia="zh-CN"/>
        </w:rPr>
        <w:t>，所以支出较少</w:t>
      </w:r>
      <w:r>
        <w:rPr>
          <w:rFonts w:hint="default" w:ascii="Times New Roman" w:hAnsi="Times New Roman" w:eastAsia="仿宋_GB2312" w:cs="Times New Roman"/>
          <w:color w:val="auto"/>
          <w:kern w:val="0"/>
          <w:sz w:val="30"/>
          <w:highlight w:val="none"/>
          <w:lang w:val="en-US" w:eastAsia="zh-CN"/>
        </w:rPr>
        <w:t>。</w:t>
      </w:r>
    </w:p>
    <w:p w14:paraId="1E0FAC65">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12.农林水</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eastAsia" w:eastAsia="仿宋_GB2312" w:cs="Times New Roman"/>
          <w:color w:val="auto"/>
          <w:kern w:val="0"/>
          <w:sz w:val="30"/>
          <w:highlight w:val="none"/>
          <w:lang w:val="zh-CN"/>
        </w:rPr>
        <w:t>6,358,279.</w:t>
      </w:r>
      <w:r>
        <w:rPr>
          <w:rFonts w:hint="default" w:ascii="Times New Roman" w:hAnsi="Times New Roman" w:eastAsia="仿宋_GB2312" w:cs="Times New Roman"/>
          <w:color w:val="auto"/>
          <w:kern w:val="0"/>
          <w:sz w:val="30"/>
          <w:highlight w:val="none"/>
          <w:lang w:val="zh-CN"/>
        </w:rPr>
        <w:t>48</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34.10</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278.29</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w:t>
      </w:r>
      <w:r>
        <w:rPr>
          <w:rFonts w:hint="eastAsia" w:eastAsia="仿宋_GB2312" w:cs="Times New Roman"/>
          <w:color w:val="auto"/>
          <w:kern w:val="0"/>
          <w:sz w:val="30"/>
          <w:highlight w:val="none"/>
          <w:lang w:val="en-US" w:eastAsia="zh-CN"/>
        </w:rPr>
        <w:t>农业农村发展服务</w:t>
      </w:r>
      <w:r>
        <w:rPr>
          <w:rFonts w:hint="default" w:ascii="Times New Roman" w:hAnsi="Times New Roman" w:eastAsia="仿宋_GB2312" w:cs="Times New Roman"/>
          <w:color w:val="auto"/>
          <w:kern w:val="0"/>
          <w:sz w:val="30"/>
          <w:highlight w:val="none"/>
          <w:lang w:val="en-US"/>
        </w:rPr>
        <w:t>中心</w:t>
      </w:r>
      <w:r>
        <w:rPr>
          <w:rFonts w:hint="eastAsia" w:eastAsia="仿宋_GB2312" w:cs="Times New Roman"/>
          <w:color w:val="auto"/>
          <w:kern w:val="0"/>
          <w:sz w:val="30"/>
          <w:highlight w:val="none"/>
          <w:lang w:val="en-US" w:eastAsia="zh-CN"/>
        </w:rPr>
        <w:t>部分人员</w:t>
      </w:r>
      <w:r>
        <w:rPr>
          <w:rFonts w:hint="default" w:ascii="Times New Roman" w:hAnsi="Times New Roman" w:eastAsia="仿宋_GB2312" w:cs="Times New Roman"/>
          <w:color w:val="auto"/>
          <w:kern w:val="0"/>
          <w:sz w:val="30"/>
          <w:highlight w:val="none"/>
          <w:lang w:val="en-US"/>
        </w:rPr>
        <w:t>工资、农村基础设施建设</w:t>
      </w:r>
      <w:r>
        <w:rPr>
          <w:rFonts w:hint="eastAsia" w:eastAsia="仿宋_GB2312" w:cs="Times New Roman"/>
          <w:color w:val="auto"/>
          <w:kern w:val="0"/>
          <w:sz w:val="30"/>
          <w:highlight w:val="none"/>
          <w:lang w:val="en-US" w:eastAsia="zh-CN"/>
        </w:rPr>
        <w:t>、水资源节约管理与保护、</w:t>
      </w:r>
      <w:r>
        <w:rPr>
          <w:rFonts w:hint="default" w:ascii="Times New Roman" w:hAnsi="Times New Roman" w:eastAsia="仿宋_GB2312" w:cs="Times New Roman"/>
          <w:color w:val="auto"/>
          <w:kern w:val="0"/>
          <w:sz w:val="30"/>
          <w:highlight w:val="none"/>
          <w:lang w:val="en-US"/>
        </w:rPr>
        <w:t>其他农村综合改革支出等</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造成预决算差异的主要原因是玉江财农〔</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4号安化彝族乡早谷田村委会烂泥箐小组少数民族特色村建设项目资金969,000.00元、玉江财农〔</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1号安化彝族乡2021年度、2022年度财政衔接结转资金891,622.10元、玉江财综〔</w:t>
      </w:r>
      <w:r>
        <w:rPr>
          <w:rFonts w:hint="eastAsia" w:eastAsia="仿宋_GB2312" w:cs="Times New Roman"/>
          <w:color w:val="auto"/>
          <w:kern w:val="0"/>
          <w:sz w:val="30"/>
          <w:highlight w:val="none"/>
          <w:lang w:val="en-US" w:eastAsia="zh-CN"/>
        </w:rPr>
        <w:t>2,022〕</w:t>
      </w:r>
      <w:r>
        <w:rPr>
          <w:rFonts w:hint="default" w:ascii="Times New Roman" w:hAnsi="Times New Roman" w:eastAsia="仿宋_GB2312" w:cs="Times New Roman"/>
          <w:color w:val="auto"/>
          <w:kern w:val="0"/>
          <w:sz w:val="30"/>
          <w:highlight w:val="none"/>
          <w:lang w:val="en-US" w:eastAsia="zh-CN"/>
        </w:rPr>
        <w:t>13号光山四位一体专项资金1,350,000.00元等属于上级转移支付资金，不包含在年初预算中。</w:t>
      </w:r>
    </w:p>
    <w:p w14:paraId="361D9069">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13.交通运输</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eastAsia" w:eastAsia="仿宋_GB2312" w:cs="Times New Roman"/>
          <w:color w:val="auto"/>
          <w:kern w:val="0"/>
          <w:sz w:val="30"/>
          <w:highlight w:val="none"/>
          <w:lang w:val="zh-CN"/>
        </w:rPr>
        <w:t>7,700.</w:t>
      </w:r>
      <w:r>
        <w:rPr>
          <w:rFonts w:hint="default" w:ascii="Times New Roman" w:hAnsi="Times New Roman" w:eastAsia="仿宋_GB2312" w:cs="Times New Roman"/>
          <w:color w:val="auto"/>
          <w:kern w:val="0"/>
          <w:sz w:val="30"/>
          <w:highlight w:val="none"/>
          <w:lang w:val="zh-CN"/>
        </w:rPr>
        <w:t>00</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0.04</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，年初无此项预算。</w:t>
      </w:r>
      <w:r>
        <w:rPr>
          <w:rFonts w:hint="default" w:ascii="Times New Roman" w:hAnsi="Times New Roman" w:eastAsia="仿宋_GB2312" w:cs="Times New Roman"/>
          <w:color w:val="auto"/>
          <w:kern w:val="0"/>
          <w:sz w:val="30"/>
          <w:highlight w:val="none"/>
          <w:lang w:val="en-US"/>
        </w:rPr>
        <w:t>主要用于</w:t>
      </w:r>
      <w:r>
        <w:rPr>
          <w:rFonts w:hint="eastAsia" w:ascii="Times New Roman" w:hAnsi="Times New Roman" w:eastAsia="仿宋_GB2312" w:cs="Times New Roman"/>
          <w:color w:val="auto"/>
          <w:kern w:val="0"/>
          <w:sz w:val="30"/>
          <w:highlight w:val="none"/>
          <w:lang w:val="en-US" w:eastAsia="zh-CN"/>
        </w:rPr>
        <w:t>交通安全标识牌制作费</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造成预决算差异的主要原因是玉江财建〔</w:t>
      </w:r>
      <w:r>
        <w:rPr>
          <w:rFonts w:hint="eastAsia" w:eastAsia="仿宋_GB2312" w:cs="Times New Roman"/>
          <w:color w:val="auto"/>
          <w:kern w:val="0"/>
          <w:sz w:val="30"/>
          <w:highlight w:val="none"/>
          <w:lang w:val="en-US" w:eastAsia="zh-CN"/>
        </w:rPr>
        <w:t>2,022〕</w:t>
      </w:r>
      <w:r>
        <w:rPr>
          <w:rFonts w:hint="default" w:ascii="Times New Roman" w:hAnsi="Times New Roman" w:eastAsia="仿宋_GB2312" w:cs="Times New Roman"/>
          <w:color w:val="auto"/>
          <w:kern w:val="0"/>
          <w:sz w:val="30"/>
          <w:highlight w:val="none"/>
          <w:lang w:val="en-US" w:eastAsia="zh-CN"/>
        </w:rPr>
        <w:t>92号2022年农村公路日常养护省级补助资金</w:t>
      </w:r>
      <w:r>
        <w:rPr>
          <w:rFonts w:hint="eastAsia" w:eastAsia="仿宋_GB2312" w:cs="Times New Roman"/>
          <w:color w:val="auto"/>
          <w:kern w:val="0"/>
          <w:sz w:val="30"/>
          <w:highlight w:val="none"/>
          <w:lang w:val="en-US" w:eastAsia="zh-CN"/>
        </w:rPr>
        <w:t>7,700元属于上年结转资金，未纳入年初预算中</w:t>
      </w:r>
      <w:r>
        <w:rPr>
          <w:rFonts w:hint="default" w:ascii="Times New Roman" w:hAnsi="Times New Roman" w:eastAsia="仿宋_GB2312" w:cs="Times New Roman"/>
          <w:color w:val="auto"/>
          <w:kern w:val="0"/>
          <w:sz w:val="30"/>
          <w:highlight w:val="none"/>
          <w:lang w:val="en-US" w:eastAsia="zh-CN"/>
        </w:rPr>
        <w:t>。</w:t>
      </w:r>
    </w:p>
    <w:p w14:paraId="3EB457F5">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14.</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资源勘探工业信息等</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4F316756">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15.</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商业服务业等</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4B010C82">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16.</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金融</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74EA1F6B">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17.</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援助其他地区</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731A4274">
      <w:pPr>
        <w:widowControl/>
        <w:snapToGrid w:val="0"/>
        <w:spacing w:before="100" w:after="100" w:line="360" w:lineRule="auto"/>
        <w:ind w:firstLine="600" w:firstLineChars="200"/>
        <w:jc w:val="left"/>
        <w:rPr>
          <w:rFonts w:hint="eastAsia"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18.</w:t>
      </w:r>
      <w:r>
        <w:rPr>
          <w:rFonts w:hint="eastAsia" w:ascii="Times New Roman" w:hAnsi="Times New Roman" w:eastAsia="仿宋_GB2312" w:cs="Times New Roman"/>
          <w:color w:val="auto"/>
          <w:kern w:val="0"/>
          <w:sz w:val="30"/>
          <w:highlight w:val="none"/>
          <w:lang w:val="en-US"/>
        </w:rPr>
        <w:t>自然资源海洋气象等（类）支出</w:t>
      </w:r>
      <w:r>
        <w:rPr>
          <w:rFonts w:hint="eastAsia" w:eastAsia="仿宋_GB2312" w:cs="Times New Roman"/>
          <w:color w:val="auto"/>
          <w:kern w:val="0"/>
          <w:sz w:val="30"/>
          <w:highlight w:val="none"/>
          <w:lang w:val="zh-CN"/>
        </w:rPr>
        <w:t>3,515.</w:t>
      </w:r>
      <w:r>
        <w:rPr>
          <w:rFonts w:hint="eastAsia" w:ascii="Times New Roman" w:hAnsi="Times New Roman" w:eastAsia="仿宋_GB2312" w:cs="Times New Roman"/>
          <w:color w:val="auto"/>
          <w:kern w:val="0"/>
          <w:sz w:val="30"/>
          <w:highlight w:val="none"/>
          <w:lang w:val="zh-CN"/>
        </w:rPr>
        <w:t>00</w:t>
      </w:r>
      <w:r>
        <w:rPr>
          <w:rFonts w:hint="eastAsia" w:ascii="Times New Roman" w:hAnsi="Times New Roman" w:eastAsia="仿宋_GB2312" w:cs="Times New Roman"/>
          <w:color w:val="auto"/>
          <w:kern w:val="0"/>
          <w:sz w:val="30"/>
          <w:highlight w:val="none"/>
          <w:lang w:val="en-US" w:eastAsia="zh-CN"/>
        </w:rPr>
        <w:t>元</w:t>
      </w:r>
      <w:r>
        <w:rPr>
          <w:rFonts w:hint="eastAsia" w:ascii="Times New Roman" w:hAnsi="Times New Roman" w:eastAsia="仿宋_GB2312" w:cs="Times New Roman"/>
          <w:color w:val="auto"/>
          <w:kern w:val="0"/>
          <w:sz w:val="30"/>
          <w:highlight w:val="none"/>
          <w:lang w:val="en-US"/>
        </w:rPr>
        <w:t>，占一般公共预算财政拨款总支出的</w:t>
      </w:r>
      <w:r>
        <w:rPr>
          <w:rFonts w:hint="eastAsia" w:ascii="Times New Roman" w:hAnsi="Times New Roman" w:eastAsia="仿宋_GB2312" w:cs="Times New Roman"/>
          <w:color w:val="auto"/>
          <w:kern w:val="0"/>
          <w:sz w:val="30"/>
          <w:highlight w:val="none"/>
          <w:lang w:val="zh-CN"/>
        </w:rPr>
        <w:t>0.03</w:t>
      </w:r>
      <w:r>
        <w:rPr>
          <w:rFonts w:hint="eastAsia" w:ascii="Times New Roman" w:hAnsi="Times New Roman" w:eastAsia="仿宋_GB2312" w:cs="Times New Roman"/>
          <w:color w:val="auto"/>
          <w:kern w:val="0"/>
          <w:sz w:val="30"/>
          <w:highlight w:val="none"/>
          <w:lang w:val="en-US"/>
        </w:rPr>
        <w:t>%</w:t>
      </w:r>
      <w:r>
        <w:rPr>
          <w:rFonts w:hint="eastAsia" w:eastAsia="仿宋_GB2312" w:cs="Times New Roman"/>
          <w:color w:val="auto"/>
          <w:kern w:val="0"/>
          <w:sz w:val="30"/>
          <w:highlight w:val="none"/>
          <w:lang w:val="en-US" w:eastAsia="zh-CN"/>
        </w:rPr>
        <w:t>，</w:t>
      </w:r>
      <w:r>
        <w:rPr>
          <w:rFonts w:hint="eastAsia" w:ascii="Times New Roman" w:hAnsi="Times New Roman" w:eastAsia="仿宋_GB2312" w:cs="Times New Roman"/>
          <w:color w:val="auto"/>
          <w:kern w:val="0"/>
          <w:sz w:val="30"/>
          <w:highlight w:val="none"/>
          <w:lang w:val="en-US" w:eastAsia="zh-CN"/>
        </w:rPr>
        <w:t>年初无此项预算。</w:t>
      </w:r>
      <w:r>
        <w:rPr>
          <w:rFonts w:hint="eastAsia" w:eastAsia="仿宋_GB2312" w:cs="Times New Roman"/>
          <w:color w:val="auto"/>
          <w:kern w:val="0"/>
          <w:sz w:val="30"/>
          <w:highlight w:val="none"/>
          <w:lang w:val="en-US" w:eastAsia="zh-CN"/>
        </w:rPr>
        <w:t>主要用于土地整治及地质灾害防治目标责任书打印费、购买土地管理员迷彩服和迷彩鞋费用；造成预决算差异的主要原因是玉江财建〔2,023〕113号矿产资源执法及土地卫片整改工作经费3,515元属于上年结转资金，未纳入年初预算中</w:t>
      </w:r>
      <w:r>
        <w:rPr>
          <w:rFonts w:hint="default" w:ascii="Times New Roman" w:hAnsi="Times New Roman" w:eastAsia="仿宋_GB2312" w:cs="Times New Roman"/>
          <w:color w:val="auto"/>
          <w:kern w:val="0"/>
          <w:sz w:val="30"/>
          <w:highlight w:val="none"/>
          <w:lang w:val="en-US" w:eastAsia="zh-CN"/>
        </w:rPr>
        <w:t>。</w:t>
      </w:r>
    </w:p>
    <w:p w14:paraId="1505D236">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19.住房保障</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61</w:t>
      </w:r>
      <w:r>
        <w:rPr>
          <w:rFonts w:hint="eastAsia" w:eastAsia="仿宋_GB2312" w:cs="Times New Roman"/>
          <w:color w:val="auto"/>
          <w:kern w:val="0"/>
          <w:sz w:val="30"/>
          <w:highlight w:val="none"/>
          <w:lang w:val="zh-CN"/>
        </w:rPr>
        <w:t>6,989.</w:t>
      </w:r>
      <w:r>
        <w:rPr>
          <w:rFonts w:hint="default" w:ascii="Times New Roman" w:hAnsi="Times New Roman" w:eastAsia="仿宋_GB2312" w:cs="Times New Roman"/>
          <w:color w:val="auto"/>
          <w:kern w:val="0"/>
          <w:sz w:val="30"/>
          <w:highlight w:val="none"/>
          <w:lang w:val="zh-CN"/>
        </w:rPr>
        <w:t>00</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3.31</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eastAsia="zh-CN"/>
        </w:rPr>
        <w:t>完成年初预算的</w:t>
      </w:r>
      <w:r>
        <w:rPr>
          <w:rFonts w:hint="default" w:ascii="Times New Roman" w:hAnsi="Times New Roman" w:eastAsia="仿宋_GB2312" w:cs="Times New Roman"/>
          <w:color w:val="auto"/>
          <w:kern w:val="0"/>
          <w:sz w:val="30"/>
          <w:highlight w:val="none"/>
          <w:lang w:val="zh-CN"/>
        </w:rPr>
        <w:t>64.46</w:t>
      </w:r>
      <w:r>
        <w:rPr>
          <w:rFonts w:hint="default"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。主要用于</w:t>
      </w:r>
      <w:r>
        <w:rPr>
          <w:rFonts w:hint="default" w:ascii="Times New Roman" w:hAnsi="Times New Roman" w:eastAsia="仿宋" w:cs="Times New Roman"/>
          <w:color w:val="auto"/>
          <w:sz w:val="30"/>
          <w:szCs w:val="22"/>
          <w:highlight w:val="none"/>
          <w:lang w:val="en-US" w:eastAsia="zh-CN"/>
        </w:rPr>
        <w:t>缴纳住房公积金</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造成预决算差异的主要原因是2024年单位部分公积金实际仅交到2月，所以支出较少。</w:t>
      </w:r>
    </w:p>
    <w:p w14:paraId="0EB8E6F0">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20.</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粮油物资储备</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4A5AC6F9">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21.</w:t>
      </w:r>
      <w:r>
        <w:rPr>
          <w:rFonts w:hint="eastAsia" w:ascii="Times New Roman" w:hAnsi="Times New Roman"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国有资本经营预算</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en-US" w:eastAsia="zh-CN"/>
        </w:rPr>
        <w:t>。</w:t>
      </w:r>
    </w:p>
    <w:p w14:paraId="62F57812">
      <w:pPr>
        <w:widowControl/>
        <w:snapToGrid w:val="0"/>
        <w:spacing w:before="100" w:after="100" w:line="360" w:lineRule="auto"/>
        <w:ind w:firstLine="600" w:firstLineChars="200"/>
        <w:jc w:val="left"/>
        <w:rPr>
          <w:rFonts w:hint="default" w:ascii="Times New Roman" w:hAnsi="Times New Roman" w:eastAsia="仿宋_GB2312" w:cs="Times New Roman"/>
          <w:color w:val="auto"/>
          <w:kern w:val="0"/>
          <w:sz w:val="30"/>
          <w:highlight w:val="none"/>
          <w:lang w:val="en-US" w:eastAsia="zh-CN"/>
        </w:rPr>
      </w:pPr>
      <w:r>
        <w:rPr>
          <w:rFonts w:hint="default" w:ascii="Times New Roman" w:hAnsi="Times New Roman" w:eastAsia="仿宋_GB2312" w:cs="Times New Roman"/>
          <w:color w:val="auto"/>
          <w:kern w:val="0"/>
          <w:sz w:val="30"/>
          <w:highlight w:val="none"/>
          <w:lang w:val="en-US"/>
        </w:rPr>
        <w:t>22.灾害防治及应急管理</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ascii="Times New Roman" w:hAnsi="Times New Roman"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9</w:t>
      </w:r>
      <w:r>
        <w:rPr>
          <w:rFonts w:hint="eastAsia" w:eastAsia="仿宋_GB2312" w:cs="Times New Roman"/>
          <w:color w:val="auto"/>
          <w:kern w:val="0"/>
          <w:sz w:val="30"/>
          <w:highlight w:val="none"/>
          <w:lang w:val="zh-CN"/>
        </w:rPr>
        <w:t>9,800.</w:t>
      </w:r>
      <w:r>
        <w:rPr>
          <w:rFonts w:hint="default" w:ascii="Times New Roman" w:hAnsi="Times New Roman" w:eastAsia="仿宋_GB2312" w:cs="Times New Roman"/>
          <w:color w:val="auto"/>
          <w:kern w:val="0"/>
          <w:sz w:val="30"/>
          <w:highlight w:val="none"/>
          <w:lang w:val="zh-CN"/>
        </w:rPr>
        <w:t>00</w:t>
      </w:r>
      <w:r>
        <w:rPr>
          <w:rFonts w:hint="default" w:ascii="Times New Roman" w:hAnsi="Times New Roman" w:eastAsia="仿宋_GB2312" w:cs="Times New Roman"/>
          <w:color w:val="auto"/>
          <w:kern w:val="0"/>
          <w:sz w:val="30"/>
          <w:highlight w:val="none"/>
          <w:lang w:val="en-US" w:eastAsia="zh-CN"/>
        </w:rPr>
        <w:t>元</w:t>
      </w:r>
      <w:r>
        <w:rPr>
          <w:rFonts w:hint="default" w:ascii="Times New Roman" w:hAnsi="Times New Roman" w:eastAsia="仿宋_GB2312" w:cs="Times New Roman"/>
          <w:color w:val="auto"/>
          <w:kern w:val="0"/>
          <w:sz w:val="30"/>
          <w:highlight w:val="none"/>
          <w:lang w:val="en-US"/>
        </w:rPr>
        <w:t>，占一般公共预算财政拨款总支出的</w:t>
      </w:r>
      <w:r>
        <w:rPr>
          <w:rFonts w:hint="default" w:ascii="Times New Roman" w:hAnsi="Times New Roman" w:eastAsia="仿宋_GB2312" w:cs="Times New Roman"/>
          <w:color w:val="auto"/>
          <w:kern w:val="0"/>
          <w:sz w:val="30"/>
          <w:highlight w:val="none"/>
          <w:lang w:val="zh-CN"/>
        </w:rPr>
        <w:t>0.54</w:t>
      </w:r>
      <w:r>
        <w:rPr>
          <w:rFonts w:hint="default" w:ascii="Times New Roman" w:hAnsi="Times New Roman" w:eastAsia="仿宋_GB2312" w:cs="Times New Roman"/>
          <w:color w:val="auto"/>
          <w:kern w:val="0"/>
          <w:sz w:val="30"/>
          <w:highlight w:val="none"/>
          <w:lang w:val="en-US"/>
        </w:rPr>
        <w:t>%</w:t>
      </w:r>
      <w:r>
        <w:rPr>
          <w:rFonts w:hint="eastAsia" w:ascii="Times New Roman" w:hAnsi="Times New Roman" w:eastAsia="仿宋_GB2312" w:cs="Times New Roman"/>
          <w:color w:val="auto"/>
          <w:kern w:val="0"/>
          <w:sz w:val="30"/>
          <w:highlight w:val="none"/>
          <w:lang w:val="en-US" w:eastAsia="zh-CN"/>
        </w:rPr>
        <w:t>，年初无此项预算。主要用于抗旱防汛应急支出</w:t>
      </w:r>
      <w:r>
        <w:rPr>
          <w:rFonts w:hint="default" w:ascii="Times New Roman" w:hAnsi="Times New Roman" w:eastAsia="仿宋_GB2312" w:cs="Times New Roman"/>
          <w:color w:val="auto"/>
          <w:kern w:val="0"/>
          <w:sz w:val="30"/>
          <w:highlight w:val="none"/>
          <w:lang w:val="en-US"/>
        </w:rPr>
        <w:t>；</w:t>
      </w:r>
      <w:r>
        <w:rPr>
          <w:rFonts w:hint="default" w:ascii="Times New Roman" w:hAnsi="Times New Roman" w:eastAsia="仿宋_GB2312" w:cs="Times New Roman"/>
          <w:color w:val="auto"/>
          <w:kern w:val="0"/>
          <w:sz w:val="30"/>
          <w:highlight w:val="none"/>
          <w:lang w:val="en-US" w:eastAsia="zh-CN"/>
        </w:rPr>
        <w:t>造成预决算差异的主要原因是</w:t>
      </w:r>
      <w:r>
        <w:rPr>
          <w:rFonts w:hint="eastAsia" w:eastAsia="仿宋_GB2312" w:cs="Times New Roman"/>
          <w:color w:val="auto"/>
          <w:kern w:val="0"/>
          <w:sz w:val="30"/>
          <w:highlight w:val="none"/>
          <w:lang w:val="en-US" w:eastAsia="zh-CN"/>
        </w:rPr>
        <w:t>（1）</w:t>
      </w:r>
      <w:r>
        <w:rPr>
          <w:rFonts w:hint="default" w:ascii="Times New Roman" w:hAnsi="Times New Roman" w:eastAsia="仿宋_GB2312" w:cs="Times New Roman"/>
          <w:color w:val="auto"/>
          <w:kern w:val="0"/>
          <w:sz w:val="30"/>
          <w:highlight w:val="none"/>
          <w:lang w:val="en-US" w:eastAsia="zh-CN"/>
        </w:rPr>
        <w:t>玉江财建〔</w:t>
      </w:r>
      <w:r>
        <w:rPr>
          <w:rFonts w:hint="eastAsia" w:eastAsia="仿宋_GB2312" w:cs="Times New Roman"/>
          <w:color w:val="auto"/>
          <w:kern w:val="0"/>
          <w:sz w:val="30"/>
          <w:highlight w:val="none"/>
          <w:lang w:val="en-US" w:eastAsia="zh-CN"/>
        </w:rPr>
        <w:t>2,024〕</w:t>
      </w:r>
      <w:r>
        <w:rPr>
          <w:rFonts w:hint="default" w:ascii="Times New Roman" w:hAnsi="Times New Roman" w:eastAsia="仿宋_GB2312" w:cs="Times New Roman"/>
          <w:color w:val="auto"/>
          <w:kern w:val="0"/>
          <w:sz w:val="30"/>
          <w:highlight w:val="none"/>
          <w:lang w:val="en-US" w:eastAsia="zh-CN"/>
        </w:rPr>
        <w:t>85号2024年中央自然灾害救灾资金（云南旱灾救灾补助）</w:t>
      </w:r>
      <w:r>
        <w:rPr>
          <w:rFonts w:hint="eastAsia" w:ascii="Times New Roman" w:hAnsi="Times New Roman" w:eastAsia="仿宋_GB2312" w:cs="Times New Roman"/>
          <w:color w:val="auto"/>
          <w:kern w:val="0"/>
          <w:sz w:val="30"/>
          <w:highlight w:val="none"/>
          <w:lang w:val="en-US" w:eastAsia="zh-CN"/>
        </w:rPr>
        <w:t>5</w:t>
      </w:r>
      <w:r>
        <w:rPr>
          <w:rFonts w:hint="eastAsia" w:eastAsia="仿宋_GB2312" w:cs="Times New Roman"/>
          <w:color w:val="auto"/>
          <w:kern w:val="0"/>
          <w:sz w:val="30"/>
          <w:highlight w:val="none"/>
          <w:lang w:val="en-US" w:eastAsia="zh-CN"/>
        </w:rPr>
        <w:t>0,000元</w:t>
      </w:r>
      <w:r>
        <w:rPr>
          <w:rFonts w:hint="eastAsia" w:ascii="Times New Roman" w:hAnsi="Times New Roman" w:eastAsia="仿宋_GB2312" w:cs="Times New Roman"/>
          <w:color w:val="auto"/>
          <w:kern w:val="0"/>
          <w:sz w:val="30"/>
          <w:highlight w:val="none"/>
          <w:lang w:val="en-US" w:eastAsia="zh-CN"/>
        </w:rPr>
        <w:t>属于上级转移支付资金，不包含在年初预算中；（2）玉江财建〔</w:t>
      </w:r>
      <w:r>
        <w:rPr>
          <w:rFonts w:hint="eastAsia" w:eastAsia="仿宋_GB2312" w:cs="Times New Roman"/>
          <w:color w:val="auto"/>
          <w:kern w:val="0"/>
          <w:sz w:val="30"/>
          <w:highlight w:val="none"/>
          <w:lang w:val="en-US" w:eastAsia="zh-CN"/>
        </w:rPr>
        <w:t>2,023〕</w:t>
      </w:r>
      <w:r>
        <w:rPr>
          <w:rFonts w:hint="eastAsia" w:ascii="Times New Roman" w:hAnsi="Times New Roman" w:eastAsia="仿宋_GB2312" w:cs="Times New Roman"/>
          <w:color w:val="auto"/>
          <w:kern w:val="0"/>
          <w:sz w:val="30"/>
          <w:highlight w:val="none"/>
          <w:lang w:val="en-US" w:eastAsia="zh-CN"/>
        </w:rPr>
        <w:t>212号2023年省级防汛应急救灾资金4</w:t>
      </w:r>
      <w:r>
        <w:rPr>
          <w:rFonts w:hint="eastAsia" w:eastAsia="仿宋_GB2312" w:cs="Times New Roman"/>
          <w:color w:val="auto"/>
          <w:kern w:val="0"/>
          <w:sz w:val="30"/>
          <w:highlight w:val="none"/>
          <w:lang w:val="en-US" w:eastAsia="zh-CN"/>
        </w:rPr>
        <w:t>9,800元</w:t>
      </w:r>
      <w:r>
        <w:rPr>
          <w:rFonts w:hint="eastAsia" w:ascii="Times New Roman" w:hAnsi="Times New Roman" w:eastAsia="仿宋_GB2312" w:cs="Times New Roman"/>
          <w:color w:val="auto"/>
          <w:kern w:val="0"/>
          <w:sz w:val="30"/>
          <w:highlight w:val="none"/>
          <w:lang w:val="en-US" w:eastAsia="zh-CN"/>
        </w:rPr>
        <w:t>属于上年结转资金，未纳入年初预算中</w:t>
      </w:r>
      <w:r>
        <w:rPr>
          <w:rFonts w:hint="default" w:ascii="Times New Roman" w:hAnsi="Times New Roman" w:eastAsia="仿宋_GB2312" w:cs="Times New Roman"/>
          <w:color w:val="auto"/>
          <w:kern w:val="0"/>
          <w:sz w:val="30"/>
          <w:highlight w:val="none"/>
          <w:lang w:val="en-US" w:eastAsia="zh-CN"/>
        </w:rPr>
        <w:t>。</w:t>
      </w:r>
    </w:p>
    <w:p w14:paraId="6B00BBD2">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highlight w:val="none"/>
          <w:lang w:val="en-US"/>
        </w:rPr>
        <w:t>23.</w:t>
      </w:r>
      <w:r>
        <w:rPr>
          <w:rFonts w:hint="eastAsia"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其他</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0.00</w:t>
      </w:r>
      <w:r>
        <w:rPr>
          <w:rFonts w:hint="default" w:ascii="Times New Roman" w:hAnsi="Times New Roman" w:eastAsia="仿宋_GB2312" w:cs="Times New Roman"/>
          <w:kern w:val="0"/>
          <w:sz w:val="30"/>
          <w:szCs w:val="30"/>
          <w:highlight w:val="none"/>
          <w:lang w:eastAsia="zh-CN"/>
        </w:rPr>
        <w:t>元。</w:t>
      </w:r>
    </w:p>
    <w:p w14:paraId="25D17D15">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highlight w:val="none"/>
          <w:lang w:val="en-US"/>
        </w:rPr>
        <w:t>24.</w:t>
      </w:r>
      <w:r>
        <w:rPr>
          <w:rFonts w:hint="eastAsia"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债务还本</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0.00</w:t>
      </w:r>
      <w:r>
        <w:rPr>
          <w:rFonts w:hint="default" w:ascii="Times New Roman" w:hAnsi="Times New Roman" w:eastAsia="仿宋_GB2312" w:cs="Times New Roman"/>
          <w:kern w:val="0"/>
          <w:sz w:val="30"/>
          <w:szCs w:val="30"/>
          <w:highlight w:val="none"/>
          <w:lang w:eastAsia="zh-CN"/>
        </w:rPr>
        <w:t>元。</w:t>
      </w:r>
    </w:p>
    <w:p w14:paraId="627BE6AA">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color w:val="auto"/>
          <w:kern w:val="0"/>
          <w:sz w:val="30"/>
          <w:highlight w:val="none"/>
          <w:lang w:val="en-US"/>
        </w:rPr>
        <w:t>25.</w:t>
      </w:r>
      <w:r>
        <w:rPr>
          <w:rFonts w:hint="eastAsia" w:eastAsia="仿宋_GB2312" w:cs="Times New Roman"/>
          <w:color w:val="auto"/>
          <w:kern w:val="0"/>
          <w:sz w:val="30"/>
          <w:highlight w:val="none"/>
          <w:lang w:val="en-US" w:eastAsia="zh-CN"/>
        </w:rPr>
        <w:t>无</w:t>
      </w:r>
      <w:r>
        <w:rPr>
          <w:rFonts w:hint="default" w:ascii="Times New Roman" w:hAnsi="Times New Roman" w:eastAsia="仿宋_GB2312" w:cs="Times New Roman"/>
          <w:color w:val="auto"/>
          <w:kern w:val="0"/>
          <w:sz w:val="30"/>
          <w:highlight w:val="none"/>
          <w:lang w:val="en-US"/>
        </w:rPr>
        <w:t>债务付息</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类</w:t>
      </w:r>
      <w:r>
        <w:rPr>
          <w:rFonts w:hint="eastAsia" w:eastAsia="仿宋_GB2312" w:cs="Times New Roman"/>
          <w:color w:val="auto"/>
          <w:kern w:val="0"/>
          <w:sz w:val="30"/>
          <w:highlight w:val="none"/>
          <w:lang w:val="en-US" w:eastAsia="zh-CN"/>
        </w:rPr>
        <w:t>）</w:t>
      </w:r>
      <w:r>
        <w:rPr>
          <w:rFonts w:hint="default" w:ascii="Times New Roman" w:hAnsi="Times New Roman" w:eastAsia="仿宋_GB2312" w:cs="Times New Roman"/>
          <w:color w:val="auto"/>
          <w:kern w:val="0"/>
          <w:sz w:val="30"/>
          <w:highlight w:val="none"/>
          <w:lang w:val="en-US"/>
        </w:rPr>
        <w:t>支出</w:t>
      </w:r>
      <w:r>
        <w:rPr>
          <w:rFonts w:hint="default" w:ascii="Times New Roman" w:hAnsi="Times New Roman" w:eastAsia="仿宋_GB2312" w:cs="Times New Roman"/>
          <w:color w:val="auto"/>
          <w:kern w:val="0"/>
          <w:sz w:val="30"/>
          <w:highlight w:val="none"/>
          <w:lang w:val="zh-CN"/>
        </w:rPr>
        <w:t>0.00</w:t>
      </w:r>
      <w:r>
        <w:rPr>
          <w:rFonts w:hint="default" w:ascii="Times New Roman" w:hAnsi="Times New Roman" w:eastAsia="仿宋_GB2312" w:cs="Times New Roman"/>
          <w:kern w:val="0"/>
          <w:sz w:val="30"/>
          <w:szCs w:val="30"/>
          <w:highlight w:val="none"/>
          <w:lang w:eastAsia="zh-CN"/>
        </w:rPr>
        <w:t>元。</w:t>
      </w:r>
    </w:p>
    <w:p w14:paraId="41F1A7A1">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color w:val="auto"/>
          <w:kern w:val="0"/>
          <w:sz w:val="30"/>
          <w:lang w:val="en-US"/>
        </w:rPr>
        <w:t>26.</w:t>
      </w:r>
      <w:r>
        <w:rPr>
          <w:rFonts w:hint="eastAsia" w:eastAsia="仿宋_GB2312" w:cs="Times New Roman"/>
          <w:color w:val="auto"/>
          <w:kern w:val="0"/>
          <w:sz w:val="30"/>
          <w:lang w:val="en-US" w:eastAsia="zh-CN"/>
        </w:rPr>
        <w:t>无</w:t>
      </w:r>
      <w:r>
        <w:rPr>
          <w:rFonts w:hint="default" w:ascii="Times New Roman" w:hAnsi="Times New Roman" w:eastAsia="仿宋_GB2312" w:cs="Times New Roman"/>
          <w:color w:val="auto"/>
          <w:kern w:val="0"/>
          <w:sz w:val="30"/>
          <w:lang w:val="en-US"/>
        </w:rPr>
        <w:t>抗疫特别国债安排</w:t>
      </w:r>
      <w:r>
        <w:rPr>
          <w:rFonts w:hint="eastAsia"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类</w:t>
      </w:r>
      <w:r>
        <w:rPr>
          <w:rFonts w:hint="eastAsia" w:eastAsia="仿宋_GB2312" w:cs="Times New Roman"/>
          <w:color w:val="auto"/>
          <w:kern w:val="0"/>
          <w:sz w:val="30"/>
          <w:lang w:val="en-US" w:eastAsia="zh-CN"/>
        </w:rPr>
        <w:t>）</w:t>
      </w:r>
      <w:r>
        <w:rPr>
          <w:rFonts w:hint="default" w:ascii="Times New Roman" w:hAnsi="Times New Roman" w:eastAsia="仿宋_GB2312" w:cs="Times New Roman"/>
          <w:color w:val="auto"/>
          <w:kern w:val="0"/>
          <w:sz w:val="30"/>
          <w:lang w:val="en-US"/>
        </w:rPr>
        <w:t>支出</w:t>
      </w:r>
      <w:r>
        <w:rPr>
          <w:rFonts w:hint="default" w:ascii="Times New Roman" w:hAnsi="Times New Roman" w:eastAsia="仿宋_GB2312" w:cs="Times New Roman"/>
          <w:color w:val="auto"/>
          <w:kern w:val="0"/>
          <w:sz w:val="30"/>
          <w:lang w:val="zh-CN"/>
        </w:rPr>
        <w:t>0.00</w:t>
      </w:r>
      <w:r>
        <w:rPr>
          <w:rFonts w:hint="default" w:ascii="Times New Roman" w:hAnsi="Times New Roman" w:eastAsia="仿宋_GB2312" w:cs="Times New Roman"/>
          <w:kern w:val="0"/>
          <w:sz w:val="30"/>
          <w:szCs w:val="30"/>
          <w:highlight w:val="none"/>
          <w:lang w:eastAsia="zh-CN"/>
        </w:rPr>
        <w:t>元。</w:t>
      </w:r>
    </w:p>
    <w:p w14:paraId="0A80915A">
      <w:pPr>
        <w:widowControl/>
        <w:numPr>
          <w:ilvl w:val="0"/>
          <w:numId w:val="2"/>
        </w:numPr>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财政拨款“三公”经费支出决算情况说明</w:t>
      </w:r>
    </w:p>
    <w:p w14:paraId="1F1CB7B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eastAsia" w:eastAsia="楷体_GB2312" w:cs="Times New Roman"/>
          <w:kern w:val="0"/>
          <w:sz w:val="30"/>
          <w:szCs w:val="30"/>
          <w:highlight w:val="none"/>
          <w:lang w:val="en-US" w:eastAsia="zh-CN"/>
        </w:rPr>
        <w:t>（</w:t>
      </w:r>
      <w:r>
        <w:rPr>
          <w:rFonts w:hint="default" w:ascii="Times New Roman" w:hAnsi="Times New Roman" w:eastAsia="楷体_GB2312" w:cs="Times New Roman"/>
          <w:kern w:val="0"/>
          <w:sz w:val="30"/>
          <w:szCs w:val="30"/>
          <w:highlight w:val="none"/>
          <w:lang w:val="en-US" w:eastAsia="zh-CN"/>
        </w:rPr>
        <w:t>一</w:t>
      </w:r>
      <w:r>
        <w:rPr>
          <w:rFonts w:hint="eastAsia" w:eastAsia="楷体_GB2312" w:cs="Times New Roman"/>
          <w:kern w:val="0"/>
          <w:sz w:val="30"/>
          <w:szCs w:val="30"/>
          <w:highlight w:val="none"/>
          <w:lang w:val="en-US" w:eastAsia="zh-CN"/>
        </w:rPr>
        <w:t>）</w:t>
      </w:r>
      <w:r>
        <w:rPr>
          <w:rFonts w:hint="default" w:ascii="Times New Roman" w:hAnsi="Times New Roman" w:eastAsia="楷体_GB2312" w:cs="Times New Roman"/>
          <w:kern w:val="0"/>
          <w:sz w:val="30"/>
          <w:szCs w:val="30"/>
          <w:highlight w:val="none"/>
          <w:lang w:val="en-US" w:eastAsia="zh-CN"/>
        </w:rPr>
        <w:t>总体情况</w:t>
      </w:r>
    </w:p>
    <w:p w14:paraId="1ADCAA5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kern w:val="0"/>
          <w:sz w:val="30"/>
          <w:szCs w:val="30"/>
          <w:highlight w:val="none"/>
          <w:lang w:val="en-US" w:eastAsia="zh-CN"/>
        </w:rPr>
        <w:t>2024</w:t>
      </w:r>
      <w:r>
        <w:rPr>
          <w:rFonts w:hint="default" w:ascii="Times New Roman" w:hAnsi="Times New Roman" w:eastAsia="仿宋_GB2312" w:cs="Times New Roman"/>
          <w:kern w:val="0"/>
          <w:sz w:val="30"/>
          <w:szCs w:val="30"/>
          <w:highlight w:val="none"/>
        </w:rPr>
        <w:t>年度财政拨款“三公”经费支出决算中，财政拨款“三公”经费支出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kern w:val="0"/>
          <w:sz w:val="30"/>
          <w:lang w:val="en-US" w:eastAsia="zh-CN"/>
        </w:rPr>
        <w:t>13</w:t>
      </w:r>
      <w:r>
        <w:rPr>
          <w:rFonts w:hint="eastAsia" w:eastAsia="仿宋_GB2312" w:cs="Times New Roman"/>
          <w:color w:val="000000"/>
          <w:kern w:val="0"/>
          <w:sz w:val="30"/>
          <w:lang w:val="en-US" w:eastAsia="zh-CN"/>
        </w:rPr>
        <w:t>3,000.</w:t>
      </w:r>
      <w:r>
        <w:rPr>
          <w:rFonts w:hint="default" w:ascii="Times New Roman" w:hAnsi="Times New Roman" w:eastAsia="仿宋_GB2312" w:cs="Times New Roman"/>
          <w:color w:val="000000"/>
          <w:kern w:val="0"/>
          <w:sz w:val="30"/>
          <w:lang w:val="en-US" w:eastAsia="zh-CN"/>
        </w:rPr>
        <w:t>00</w:t>
      </w:r>
      <w:r>
        <w:rPr>
          <w:rFonts w:hint="default" w:ascii="Times New Roman" w:hAnsi="Times New Roman" w:eastAsia="仿宋_GB2312" w:cs="Times New Roman"/>
          <w:kern w:val="0"/>
          <w:sz w:val="30"/>
          <w:szCs w:val="30"/>
          <w:highlight w:val="none"/>
        </w:rPr>
        <w:t>元，决算为</w:t>
      </w:r>
      <w:r>
        <w:rPr>
          <w:rFonts w:hint="default" w:ascii="Times New Roman" w:hAnsi="Times New Roman" w:eastAsia="仿宋_GB2312" w:cs="Times New Roman"/>
          <w:color w:val="000000"/>
          <w:sz w:val="30"/>
          <w:lang w:val="zh-CN"/>
        </w:rPr>
        <w:t>14</w:t>
      </w:r>
      <w:r>
        <w:rPr>
          <w:rFonts w:hint="eastAsia" w:eastAsia="仿宋_GB2312" w:cs="Times New Roman"/>
          <w:color w:val="000000"/>
          <w:sz w:val="30"/>
          <w:lang w:val="zh-CN"/>
        </w:rPr>
        <w:t>3,359.</w:t>
      </w:r>
      <w:r>
        <w:rPr>
          <w:rFonts w:hint="default" w:ascii="Times New Roman" w:hAnsi="Times New Roman" w:eastAsia="仿宋_GB2312" w:cs="Times New Roman"/>
          <w:color w:val="000000"/>
          <w:sz w:val="30"/>
          <w:lang w:val="zh-CN"/>
        </w:rPr>
        <w:t>30</w:t>
      </w:r>
      <w:r>
        <w:rPr>
          <w:rFonts w:hint="default" w:ascii="Times New Roman" w:hAnsi="Times New Roman" w:eastAsia="仿宋_GB2312" w:cs="Times New Roman"/>
          <w:kern w:val="0"/>
          <w:sz w:val="30"/>
          <w:szCs w:val="30"/>
          <w:highlight w:val="none"/>
        </w:rPr>
        <w:t>元，完成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预算的</w:t>
      </w:r>
      <w:r>
        <w:rPr>
          <w:rFonts w:hint="default" w:ascii="Times New Roman" w:hAnsi="Times New Roman" w:eastAsia="仿宋_GB2312" w:cs="Times New Roman"/>
          <w:color w:val="000000"/>
          <w:sz w:val="30"/>
          <w:lang w:val="zh-CN"/>
        </w:rPr>
        <w:t>107.79</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lang w:val="zh-CN"/>
        </w:rPr>
        <w:t>3</w:t>
      </w:r>
      <w:r>
        <w:rPr>
          <w:rFonts w:hint="eastAsia" w:eastAsia="仿宋_GB2312" w:cs="Times New Roman"/>
          <w:color w:val="000000"/>
          <w:sz w:val="30"/>
          <w:lang w:val="zh-CN"/>
        </w:rPr>
        <w:t>9,502.</w:t>
      </w:r>
      <w:r>
        <w:rPr>
          <w:rFonts w:hint="default" w:ascii="Times New Roman" w:hAnsi="Times New Roman" w:eastAsia="仿宋_GB2312" w:cs="Times New Roman"/>
          <w:color w:val="000000"/>
          <w:sz w:val="30"/>
          <w:lang w:val="zh-CN"/>
        </w:rPr>
        <w:t>62</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lang w:val="zh-CN"/>
        </w:rPr>
        <w:t>38.04</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color w:val="auto"/>
          <w:sz w:val="30"/>
          <w:szCs w:val="30"/>
          <w:lang w:eastAsia="zh-CN"/>
        </w:rPr>
        <w:t>。</w:t>
      </w:r>
    </w:p>
    <w:p w14:paraId="2BF06C8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color w:val="FF0000"/>
          <w:sz w:val="30"/>
          <w:szCs w:val="30"/>
          <w:lang w:eastAsia="zh-CN"/>
        </w:rPr>
      </w:pPr>
      <w:r>
        <w:rPr>
          <w:rFonts w:hint="default" w:ascii="Times New Roman" w:hAnsi="Times New Roman" w:eastAsia="仿宋_GB2312" w:cs="Times New Roman"/>
          <w:kern w:val="0"/>
          <w:sz w:val="30"/>
          <w:szCs w:val="30"/>
          <w:highlight w:val="none"/>
        </w:rPr>
        <w:t>因公出国</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%；公务用车购置费支出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rPr>
        <w:t>%；公务用车</w:t>
      </w:r>
      <w:r>
        <w:rPr>
          <w:rFonts w:hint="default" w:ascii="Times New Roman" w:hAnsi="Times New Roman" w:eastAsia="仿宋_GB2312" w:cs="Times New Roman"/>
          <w:kern w:val="0"/>
          <w:sz w:val="30"/>
          <w:szCs w:val="30"/>
          <w:highlight w:val="none"/>
          <w:lang w:eastAsia="zh-CN"/>
        </w:rPr>
        <w:t>运行维护</w:t>
      </w:r>
      <w:r>
        <w:rPr>
          <w:rFonts w:hint="default" w:ascii="Times New Roman" w:hAnsi="Times New Roman" w:eastAsia="仿宋_GB2312" w:cs="Times New Roman"/>
          <w:kern w:val="0"/>
          <w:sz w:val="30"/>
          <w:szCs w:val="30"/>
          <w:highlight w:val="none"/>
        </w:rPr>
        <w:t>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8</w:t>
      </w:r>
      <w:r>
        <w:rPr>
          <w:rFonts w:hint="eastAsia" w:eastAsia="仿宋_GB2312" w:cs="Times New Roman"/>
          <w:color w:val="000000"/>
          <w:sz w:val="30"/>
          <w:lang w:val="zh-CN"/>
        </w:rPr>
        <w:t>0,000.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13</w:t>
      </w:r>
      <w:r>
        <w:rPr>
          <w:rFonts w:hint="eastAsia" w:eastAsia="仿宋_GB2312" w:cs="Times New Roman"/>
          <w:color w:val="000000"/>
          <w:sz w:val="30"/>
          <w:lang w:val="zh-CN"/>
        </w:rPr>
        <w:t>0,939.</w:t>
      </w:r>
      <w:r>
        <w:rPr>
          <w:rFonts w:hint="default" w:ascii="Times New Roman" w:hAnsi="Times New Roman" w:eastAsia="仿宋_GB2312" w:cs="Times New Roman"/>
          <w:color w:val="000000"/>
          <w:sz w:val="30"/>
          <w:lang w:val="zh-CN"/>
        </w:rPr>
        <w:t>30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91.34</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color w:val="000000"/>
          <w:sz w:val="30"/>
          <w:lang w:val="zh-CN"/>
        </w:rPr>
        <w:t>163.67</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rPr>
        <w:t>公务接待费支出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kern w:val="0"/>
          <w:sz w:val="30"/>
          <w:szCs w:val="30"/>
          <w:highlight w:val="none"/>
        </w:rPr>
        <w:t>预算为</w:t>
      </w:r>
      <w:r>
        <w:rPr>
          <w:rFonts w:hint="default" w:ascii="Times New Roman" w:hAnsi="Times New Roman" w:eastAsia="仿宋_GB2312" w:cs="Times New Roman"/>
          <w:color w:val="000000"/>
          <w:sz w:val="30"/>
          <w:lang w:val="zh-CN"/>
        </w:rPr>
        <w:t>5</w:t>
      </w:r>
      <w:r>
        <w:rPr>
          <w:rFonts w:hint="eastAsia" w:eastAsia="仿宋_GB2312" w:cs="Times New Roman"/>
          <w:color w:val="000000"/>
          <w:sz w:val="30"/>
          <w:lang w:val="zh-CN"/>
        </w:rPr>
        <w:t>3,000.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kern w:val="0"/>
          <w:sz w:val="30"/>
          <w:szCs w:val="30"/>
          <w:highlight w:val="none"/>
        </w:rPr>
        <w:t>元</w:t>
      </w:r>
      <w:r>
        <w:rPr>
          <w:rFonts w:hint="default" w:ascii="Times New Roman" w:hAnsi="Times New Roman" w:eastAsia="仿宋_GB2312" w:cs="Times New Roman"/>
          <w:kern w:val="0"/>
          <w:sz w:val="30"/>
          <w:szCs w:val="30"/>
          <w:highlight w:val="none"/>
          <w:lang w:eastAsia="zh-CN"/>
        </w:rPr>
        <w:t>，决算为</w:t>
      </w:r>
      <w:r>
        <w:rPr>
          <w:rFonts w:hint="default" w:ascii="Times New Roman" w:hAnsi="Times New Roman" w:eastAsia="仿宋_GB2312" w:cs="Times New Roman"/>
          <w:color w:val="000000"/>
          <w:sz w:val="30"/>
          <w:lang w:val="zh-CN"/>
        </w:rPr>
        <w:t>1</w:t>
      </w:r>
      <w:r>
        <w:rPr>
          <w:rFonts w:hint="eastAsia" w:eastAsia="仿宋_GB2312" w:cs="Times New Roman"/>
          <w:color w:val="000000"/>
          <w:sz w:val="30"/>
          <w:lang w:val="zh-CN"/>
        </w:rPr>
        <w:t>2,420.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kern w:val="0"/>
          <w:sz w:val="30"/>
          <w:szCs w:val="30"/>
          <w:highlight w:val="none"/>
        </w:rPr>
        <w:t>元，占财政拨款“三公”经费</w:t>
      </w:r>
      <w:r>
        <w:rPr>
          <w:rFonts w:hint="default" w:ascii="Times New Roman" w:hAnsi="Times New Roman" w:eastAsia="仿宋_GB2312" w:cs="Times New Roman"/>
          <w:kern w:val="0"/>
          <w:sz w:val="30"/>
          <w:szCs w:val="30"/>
          <w:highlight w:val="none"/>
          <w:lang w:eastAsia="zh-CN"/>
        </w:rPr>
        <w:t>总支出决算的</w:t>
      </w:r>
      <w:r>
        <w:rPr>
          <w:rFonts w:hint="default" w:ascii="Times New Roman" w:hAnsi="Times New Roman" w:eastAsia="仿宋_GB2312" w:cs="Times New Roman"/>
          <w:color w:val="000000"/>
          <w:sz w:val="30"/>
          <w:lang w:val="zh-CN"/>
        </w:rPr>
        <w:t>8.66</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，完成年初预算的</w:t>
      </w:r>
      <w:r>
        <w:rPr>
          <w:rFonts w:hint="default" w:ascii="Times New Roman" w:hAnsi="Times New Roman" w:eastAsia="仿宋_GB2312" w:cs="Times New Roman"/>
          <w:color w:val="000000"/>
          <w:sz w:val="30"/>
          <w:lang w:val="zh-CN"/>
        </w:rPr>
        <w:t>23.43</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color w:val="auto"/>
          <w:sz w:val="30"/>
          <w:szCs w:val="30"/>
          <w:lang w:eastAsia="zh-CN"/>
        </w:rPr>
        <w:t>。</w:t>
      </w:r>
    </w:p>
    <w:p w14:paraId="65BF149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rPr>
        <w:t>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w:t>
      </w:r>
      <w:r>
        <w:rPr>
          <w:rFonts w:hint="default" w:ascii="Times New Roman" w:hAnsi="Times New Roman" w:eastAsia="仿宋_GB2312" w:cs="Times New Roman"/>
          <w:kern w:val="0"/>
          <w:sz w:val="30"/>
          <w:szCs w:val="30"/>
          <w:highlight w:val="none"/>
          <w:lang w:eastAsia="zh-CN"/>
        </w:rPr>
        <w:t>支出决算较上年</w:t>
      </w:r>
      <w:r>
        <w:rPr>
          <w:rFonts w:hint="eastAsia" w:eastAsia="仿宋_GB2312" w:cs="Times New Roman"/>
          <w:kern w:val="0"/>
          <w:sz w:val="30"/>
          <w:szCs w:val="30"/>
          <w:highlight w:val="none"/>
          <w:lang w:eastAsia="zh-CN"/>
        </w:rPr>
        <w:t>无变动</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rPr>
        <w:t>公务用车购置费</w:t>
      </w:r>
      <w:r>
        <w:rPr>
          <w:rFonts w:hint="default" w:ascii="Times New Roman" w:hAnsi="Times New Roman" w:eastAsia="仿宋_GB2312" w:cs="Times New Roman"/>
          <w:kern w:val="0"/>
          <w:sz w:val="30"/>
          <w:szCs w:val="30"/>
          <w:highlight w:val="none"/>
          <w:lang w:eastAsia="zh-CN"/>
        </w:rPr>
        <w:t>支出决算较上年</w:t>
      </w:r>
      <w:r>
        <w:rPr>
          <w:rFonts w:hint="eastAsia" w:eastAsia="仿宋_GB2312" w:cs="Times New Roman"/>
          <w:kern w:val="0"/>
          <w:sz w:val="30"/>
          <w:szCs w:val="30"/>
          <w:highlight w:val="none"/>
          <w:lang w:eastAsia="zh-CN"/>
        </w:rPr>
        <w:t>无变动</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highlight w:val="none"/>
          <w:lang w:val="zh-CN"/>
        </w:rPr>
        <w:t>5</w:t>
      </w:r>
      <w:r>
        <w:rPr>
          <w:rFonts w:hint="eastAsia" w:eastAsia="仿宋_GB2312" w:cs="Times New Roman"/>
          <w:color w:val="000000"/>
          <w:sz w:val="30"/>
          <w:highlight w:val="none"/>
          <w:lang w:val="zh-CN"/>
        </w:rPr>
        <w:t>8,702.</w:t>
      </w:r>
      <w:r>
        <w:rPr>
          <w:rFonts w:hint="default" w:ascii="Times New Roman" w:hAnsi="Times New Roman" w:eastAsia="仿宋_GB2312" w:cs="Times New Roman"/>
          <w:color w:val="000000"/>
          <w:sz w:val="30"/>
          <w:highlight w:val="none"/>
          <w:lang w:val="zh-CN"/>
        </w:rPr>
        <w:t>62</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highlight w:val="none"/>
          <w:lang w:val="zh-CN"/>
        </w:rPr>
        <w:t>81.26</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rPr>
        <w:t>公务接待费</w:t>
      </w:r>
      <w:r>
        <w:rPr>
          <w:rFonts w:hint="default" w:ascii="Times New Roman" w:hAnsi="Times New Roman" w:eastAsia="仿宋_GB2312" w:cs="Times New Roman"/>
          <w:kern w:val="0"/>
          <w:sz w:val="30"/>
          <w:szCs w:val="30"/>
          <w:highlight w:val="none"/>
          <w:lang w:eastAsia="zh-CN"/>
        </w:rPr>
        <w:t>支出决算较上年</w:t>
      </w:r>
      <w:r>
        <w:rPr>
          <w:rFonts w:hint="default" w:ascii="Times New Roman" w:hAnsi="Times New Roman" w:eastAsia="仿宋_GB2312" w:cs="Times New Roman"/>
          <w:kern w:val="0"/>
          <w:sz w:val="30"/>
          <w:szCs w:val="30"/>
          <w:highlight w:val="none"/>
          <w:lang w:val="en-US" w:eastAsia="zh-CN"/>
        </w:rPr>
        <w:t>减少</w:t>
      </w:r>
      <w:r>
        <w:rPr>
          <w:rFonts w:hint="default" w:ascii="Times New Roman" w:hAnsi="Times New Roman" w:eastAsia="仿宋_GB2312" w:cs="Times New Roman"/>
          <w:color w:val="000000"/>
          <w:sz w:val="30"/>
          <w:highlight w:val="none"/>
          <w:lang w:val="zh-CN"/>
        </w:rPr>
        <w:t>1</w:t>
      </w:r>
      <w:r>
        <w:rPr>
          <w:rFonts w:hint="eastAsia" w:eastAsia="仿宋_GB2312" w:cs="Times New Roman"/>
          <w:color w:val="000000"/>
          <w:sz w:val="30"/>
          <w:highlight w:val="none"/>
          <w:lang w:val="zh-CN"/>
        </w:rPr>
        <w:t>9,200.</w:t>
      </w:r>
      <w:r>
        <w:rPr>
          <w:rFonts w:hint="default" w:ascii="Times New Roman" w:hAnsi="Times New Roman" w:eastAsia="仿宋_GB2312" w:cs="Times New Roman"/>
          <w:color w:val="000000"/>
          <w:sz w:val="30"/>
          <w:highlight w:val="none"/>
          <w:lang w:val="zh-CN"/>
        </w:rPr>
        <w:t>00</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color w:val="000000"/>
          <w:sz w:val="30"/>
          <w:highlight w:val="none"/>
          <w:lang w:val="zh-CN"/>
        </w:rPr>
        <w:t>60.72</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；具体是国内接待费支出决算</w:t>
      </w:r>
      <w:r>
        <w:rPr>
          <w:rFonts w:hint="default" w:ascii="Times New Roman" w:hAnsi="Times New Roman" w:eastAsia="仿宋_GB2312" w:cs="Times New Roman"/>
          <w:color w:val="000000"/>
          <w:sz w:val="30"/>
          <w:highlight w:val="none"/>
          <w:lang w:val="zh-CN"/>
        </w:rPr>
        <w:t>1</w:t>
      </w:r>
      <w:r>
        <w:rPr>
          <w:rFonts w:hint="eastAsia" w:eastAsia="仿宋_GB2312" w:cs="Times New Roman"/>
          <w:color w:val="000000"/>
          <w:sz w:val="30"/>
          <w:highlight w:val="none"/>
          <w:lang w:val="zh-CN"/>
        </w:rPr>
        <w:t>2,420.</w:t>
      </w:r>
      <w:r>
        <w:rPr>
          <w:rFonts w:hint="default" w:ascii="Times New Roman" w:hAnsi="Times New Roman" w:eastAsia="仿宋_GB2312" w:cs="Times New Roman"/>
          <w:color w:val="000000"/>
          <w:sz w:val="30"/>
          <w:highlight w:val="none"/>
          <w:lang w:val="zh-CN"/>
        </w:rPr>
        <w:t>00</w:t>
      </w:r>
      <w:r>
        <w:rPr>
          <w:rFonts w:hint="default" w:ascii="Times New Roman" w:hAnsi="Times New Roman" w:eastAsia="仿宋_GB2312" w:cs="Times New Roman"/>
          <w:kern w:val="0"/>
          <w:sz w:val="30"/>
          <w:szCs w:val="30"/>
          <w:highlight w:val="none"/>
          <w:lang w:eastAsia="zh-CN"/>
        </w:rPr>
        <w:t>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其中：外事接待费支出决算</w:t>
      </w:r>
      <w:r>
        <w:rPr>
          <w:rFonts w:hint="default" w:ascii="Times New Roman" w:hAnsi="Times New Roman" w:eastAsia="仿宋_GB2312" w:cs="Times New Roman"/>
          <w:color w:val="000000"/>
          <w:sz w:val="30"/>
          <w:highlight w:val="none"/>
          <w:lang w:val="zh-CN"/>
        </w:rPr>
        <w:t>0.00</w:t>
      </w:r>
      <w:r>
        <w:rPr>
          <w:rFonts w:hint="default" w:ascii="Times New Roman" w:hAnsi="Times New Roman" w:eastAsia="仿宋_GB2312" w:cs="Times New Roman"/>
          <w:kern w:val="0"/>
          <w:sz w:val="30"/>
          <w:szCs w:val="30"/>
          <w:highlight w:val="none"/>
          <w:lang w:eastAsia="zh-CN"/>
        </w:rPr>
        <w:t>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，较上年</w:t>
      </w:r>
      <w:r>
        <w:rPr>
          <w:rFonts w:hint="default" w:ascii="Times New Roman" w:hAnsi="Times New Roman" w:eastAsia="仿宋_GB2312" w:cs="Times New Roman"/>
          <w:kern w:val="0"/>
          <w:sz w:val="30"/>
          <w:szCs w:val="30"/>
          <w:highlight w:val="none"/>
          <w:lang w:val="en-US" w:eastAsia="zh-CN"/>
        </w:rPr>
        <w:t>减少</w:t>
      </w:r>
      <w:r>
        <w:rPr>
          <w:rFonts w:hint="default" w:ascii="Times New Roman" w:hAnsi="Times New Roman" w:eastAsia="仿宋_GB2312" w:cs="Times New Roman"/>
          <w:color w:val="000000"/>
          <w:sz w:val="30"/>
          <w:highlight w:val="none"/>
          <w:lang w:val="zh-CN"/>
        </w:rPr>
        <w:t>1</w:t>
      </w:r>
      <w:r>
        <w:rPr>
          <w:rFonts w:hint="eastAsia" w:eastAsia="仿宋_GB2312" w:cs="Times New Roman"/>
          <w:color w:val="000000"/>
          <w:sz w:val="30"/>
          <w:highlight w:val="none"/>
          <w:lang w:val="zh-CN"/>
        </w:rPr>
        <w:t>9,200.</w:t>
      </w:r>
      <w:r>
        <w:rPr>
          <w:rFonts w:hint="default" w:ascii="Times New Roman" w:hAnsi="Times New Roman" w:eastAsia="仿宋_GB2312" w:cs="Times New Roman"/>
          <w:color w:val="000000"/>
          <w:sz w:val="30"/>
          <w:highlight w:val="none"/>
          <w:lang w:val="zh-CN"/>
        </w:rPr>
        <w:t>00</w:t>
      </w:r>
      <w:r>
        <w:rPr>
          <w:rFonts w:hint="default" w:ascii="Times New Roman" w:hAnsi="Times New Roman" w:eastAsia="仿宋_GB2312" w:cs="Times New Roman"/>
          <w:kern w:val="0"/>
          <w:sz w:val="30"/>
          <w:szCs w:val="30"/>
          <w:highlight w:val="none"/>
          <w:lang w:val="en-US" w:eastAsia="zh-CN"/>
        </w:rPr>
        <w:t>元，下降</w:t>
      </w:r>
      <w:r>
        <w:rPr>
          <w:rFonts w:hint="default" w:ascii="Times New Roman" w:hAnsi="Times New Roman" w:eastAsia="仿宋_GB2312" w:cs="Times New Roman"/>
          <w:color w:val="000000"/>
          <w:sz w:val="30"/>
          <w:highlight w:val="none"/>
          <w:lang w:val="zh-CN"/>
        </w:rPr>
        <w:t>60.72</w:t>
      </w:r>
      <w:r>
        <w:rPr>
          <w:rFonts w:hint="default" w:ascii="Times New Roman" w:hAnsi="Times New Roman" w:eastAsia="仿宋_GB2312" w:cs="Times New Roman"/>
          <w:kern w:val="0"/>
          <w:sz w:val="30"/>
          <w:szCs w:val="30"/>
          <w:highlight w:val="none"/>
          <w:lang w:val="en-US" w:eastAsia="zh-CN"/>
        </w:rPr>
        <w:t>%</w:t>
      </w:r>
      <w:r>
        <w:rPr>
          <w:rFonts w:hint="eastAsia"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国</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外接待费支出较上年</w:t>
      </w:r>
      <w:r>
        <w:rPr>
          <w:rFonts w:hint="eastAsia" w:eastAsia="仿宋_GB2312" w:cs="Times New Roman"/>
          <w:kern w:val="0"/>
          <w:sz w:val="30"/>
          <w:szCs w:val="30"/>
          <w:highlight w:val="none"/>
          <w:lang w:eastAsia="zh-CN"/>
        </w:rPr>
        <w:t>无变动</w:t>
      </w:r>
      <w:r>
        <w:rPr>
          <w:rFonts w:hint="default" w:ascii="Times New Roman" w:hAnsi="Times New Roman" w:eastAsia="仿宋_GB2312" w:cs="Times New Roman"/>
          <w:kern w:val="0"/>
          <w:sz w:val="30"/>
          <w:szCs w:val="30"/>
          <w:highlight w:val="none"/>
          <w:lang w:eastAsia="zh-CN"/>
        </w:rPr>
        <w:t>。</w:t>
      </w:r>
    </w:p>
    <w:p w14:paraId="50419B4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eastAsia" w:eastAsia="楷体_GB2312" w:cs="Times New Roman"/>
          <w:kern w:val="0"/>
          <w:sz w:val="30"/>
          <w:szCs w:val="30"/>
          <w:highlight w:val="none"/>
          <w:lang w:val="en-US" w:eastAsia="zh-CN"/>
        </w:rPr>
        <w:t>（</w:t>
      </w:r>
      <w:r>
        <w:rPr>
          <w:rFonts w:hint="default" w:ascii="Times New Roman" w:hAnsi="Times New Roman" w:eastAsia="楷体_GB2312" w:cs="Times New Roman"/>
          <w:kern w:val="0"/>
          <w:sz w:val="30"/>
          <w:szCs w:val="30"/>
          <w:highlight w:val="none"/>
          <w:lang w:val="en-US" w:eastAsia="zh-CN"/>
        </w:rPr>
        <w:t>二</w:t>
      </w:r>
      <w:r>
        <w:rPr>
          <w:rFonts w:hint="eastAsia" w:eastAsia="楷体_GB2312" w:cs="Times New Roman"/>
          <w:kern w:val="0"/>
          <w:sz w:val="30"/>
          <w:szCs w:val="30"/>
          <w:highlight w:val="none"/>
          <w:lang w:val="en-US" w:eastAsia="zh-CN"/>
        </w:rPr>
        <w:t>）</w:t>
      </w:r>
      <w:r>
        <w:rPr>
          <w:rFonts w:hint="default" w:ascii="Times New Roman" w:hAnsi="Times New Roman" w:eastAsia="楷体_GB2312" w:cs="Times New Roman"/>
          <w:kern w:val="0"/>
          <w:sz w:val="30"/>
          <w:szCs w:val="30"/>
          <w:highlight w:val="none"/>
          <w:lang w:val="en-US" w:eastAsia="zh-CN"/>
        </w:rPr>
        <w:t>一般公共预算财政拨款“三公”经费支出决算情况说明</w:t>
      </w:r>
    </w:p>
    <w:p w14:paraId="5B5EAE0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年度一般公共预算财政拨款“三公”经费支出</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13</w:t>
      </w:r>
      <w:r>
        <w:rPr>
          <w:rFonts w:hint="eastAsia" w:eastAsia="仿宋_GB2312" w:cs="Times New Roman"/>
          <w:color w:val="000000"/>
          <w:sz w:val="30"/>
          <w:lang w:val="zh-CN"/>
        </w:rPr>
        <w:t>3,000.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，支出决算为</w:t>
      </w:r>
      <w:r>
        <w:rPr>
          <w:rFonts w:hint="default" w:ascii="Times New Roman" w:hAnsi="Times New Roman" w:eastAsia="仿宋_GB2312" w:cs="Times New Roman"/>
          <w:color w:val="000000"/>
          <w:sz w:val="30"/>
          <w:lang w:val="zh-CN"/>
        </w:rPr>
        <w:t>14</w:t>
      </w:r>
      <w:r>
        <w:rPr>
          <w:rFonts w:hint="eastAsia" w:eastAsia="仿宋_GB2312" w:cs="Times New Roman"/>
          <w:color w:val="000000"/>
          <w:sz w:val="30"/>
          <w:lang w:val="zh-CN"/>
        </w:rPr>
        <w:t>3,359.</w:t>
      </w:r>
      <w:r>
        <w:rPr>
          <w:rFonts w:hint="default" w:ascii="Times New Roman" w:hAnsi="Times New Roman" w:eastAsia="仿宋_GB2312" w:cs="Times New Roman"/>
          <w:color w:val="000000"/>
          <w:sz w:val="30"/>
          <w:lang w:val="zh-CN"/>
        </w:rPr>
        <w:t>30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color w:val="000000"/>
          <w:sz w:val="30"/>
          <w:lang w:val="zh-CN"/>
        </w:rPr>
        <w:t>107.79</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kern w:val="0"/>
          <w:sz w:val="30"/>
          <w:szCs w:val="30"/>
          <w:highlight w:val="none"/>
          <w:lang w:eastAsia="zh-CN"/>
        </w:rPr>
        <w:t>支出决算较上年增加</w:t>
      </w:r>
      <w:r>
        <w:rPr>
          <w:rFonts w:hint="default" w:ascii="Times New Roman" w:hAnsi="Times New Roman" w:eastAsia="仿宋_GB2312" w:cs="Times New Roman"/>
          <w:color w:val="000000"/>
          <w:sz w:val="30"/>
          <w:lang w:val="zh-CN"/>
        </w:rPr>
        <w:t>3</w:t>
      </w:r>
      <w:r>
        <w:rPr>
          <w:rFonts w:hint="eastAsia" w:eastAsia="仿宋_GB2312" w:cs="Times New Roman"/>
          <w:color w:val="000000"/>
          <w:sz w:val="30"/>
          <w:lang w:val="zh-CN"/>
        </w:rPr>
        <w:t>9,502.</w:t>
      </w:r>
      <w:r>
        <w:rPr>
          <w:rFonts w:hint="default" w:ascii="Times New Roman" w:hAnsi="Times New Roman" w:eastAsia="仿宋_GB2312" w:cs="Times New Roman"/>
          <w:color w:val="000000"/>
          <w:sz w:val="30"/>
          <w:lang w:val="zh-CN"/>
        </w:rPr>
        <w:t>62</w:t>
      </w:r>
      <w:r>
        <w:rPr>
          <w:rFonts w:hint="default" w:ascii="Times New Roman" w:hAnsi="Times New Roman" w:eastAsia="仿宋_GB2312" w:cs="Times New Roman"/>
          <w:kern w:val="0"/>
          <w:sz w:val="30"/>
          <w:szCs w:val="30"/>
          <w:highlight w:val="none"/>
          <w:lang w:val="en-US" w:eastAsia="zh-CN"/>
        </w:rPr>
        <w:t>元，增长</w:t>
      </w:r>
      <w:r>
        <w:rPr>
          <w:rFonts w:hint="default" w:ascii="Times New Roman" w:hAnsi="Times New Roman" w:eastAsia="仿宋_GB2312" w:cs="Times New Roman"/>
          <w:color w:val="000000"/>
          <w:sz w:val="30"/>
          <w:lang w:val="zh-CN"/>
        </w:rPr>
        <w:t>38.04</w:t>
      </w:r>
      <w:r>
        <w:rPr>
          <w:rFonts w:hint="default" w:ascii="Times New Roman" w:hAnsi="Times New Roman"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w:t>
      </w:r>
    </w:p>
    <w:p w14:paraId="089C4679">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一般公共预算财政拨款“三公”经费支出</w:t>
      </w:r>
      <w:r>
        <w:rPr>
          <w:rFonts w:hint="default" w:ascii="Times New Roman" w:hAnsi="Times New Roman" w:eastAsia="仿宋_GB2312" w:cs="Times New Roman"/>
          <w:sz w:val="30"/>
          <w:szCs w:val="30"/>
          <w:highlight w:val="none"/>
          <w:lang w:eastAsia="zh-CN"/>
        </w:rPr>
        <w:t>中：</w:t>
      </w:r>
      <w:r>
        <w:rPr>
          <w:rFonts w:hint="default" w:ascii="Times New Roman" w:hAnsi="Times New Roman" w:eastAsia="仿宋_GB2312" w:cs="Times New Roman"/>
          <w:sz w:val="30"/>
          <w:szCs w:val="30"/>
          <w:highlight w:val="none"/>
        </w:rPr>
        <w:t>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；公务用车购置费支出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sz w:val="30"/>
          <w:szCs w:val="30"/>
          <w:highlight w:val="none"/>
        </w:rPr>
        <w:t>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8</w:t>
      </w:r>
      <w:r>
        <w:rPr>
          <w:rFonts w:hint="eastAsia" w:eastAsia="仿宋_GB2312" w:cs="Times New Roman"/>
          <w:color w:val="000000"/>
          <w:sz w:val="30"/>
          <w:lang w:val="zh-CN"/>
        </w:rPr>
        <w:t>0,000.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13</w:t>
      </w:r>
      <w:r>
        <w:rPr>
          <w:rFonts w:hint="eastAsia" w:eastAsia="仿宋_GB2312" w:cs="Times New Roman"/>
          <w:color w:val="000000"/>
          <w:sz w:val="30"/>
          <w:lang w:val="zh-CN"/>
        </w:rPr>
        <w:t>0,939.</w:t>
      </w:r>
      <w:r>
        <w:rPr>
          <w:rFonts w:hint="default" w:ascii="Times New Roman" w:hAnsi="Times New Roman" w:eastAsia="仿宋_GB2312" w:cs="Times New Roman"/>
          <w:color w:val="000000"/>
          <w:sz w:val="30"/>
          <w:lang w:val="zh-CN"/>
        </w:rPr>
        <w:t>30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color w:val="000000"/>
          <w:sz w:val="30"/>
          <w:lang w:val="zh-CN"/>
        </w:rPr>
        <w:t>163.67</w:t>
      </w:r>
      <w:r>
        <w:rPr>
          <w:rFonts w:hint="default" w:ascii="Times New Roman" w:hAnsi="Times New Roman" w:eastAsia="仿宋_GB2312" w:cs="Times New Roman"/>
          <w:sz w:val="30"/>
          <w:szCs w:val="30"/>
          <w:highlight w:val="none"/>
        </w:rPr>
        <w:t>%；公务接待费支出</w:t>
      </w:r>
      <w:r>
        <w:rPr>
          <w:rFonts w:hint="default" w:ascii="Times New Roman" w:hAnsi="Times New Roman" w:eastAsia="仿宋_GB2312" w:cs="Times New Roman"/>
          <w:sz w:val="30"/>
          <w:szCs w:val="30"/>
          <w:highlight w:val="none"/>
          <w:lang w:eastAsia="zh-CN"/>
        </w:rPr>
        <w:t>年</w:t>
      </w:r>
      <w:r>
        <w:rPr>
          <w:rFonts w:hint="default" w:ascii="Times New Roman" w:hAnsi="Times New Roman" w:eastAsia="仿宋_GB2312" w:cs="Times New Roman"/>
          <w:kern w:val="0"/>
          <w:sz w:val="30"/>
          <w:szCs w:val="30"/>
          <w:highlight w:val="none"/>
          <w:lang w:eastAsia="zh-CN"/>
        </w:rPr>
        <w:t>初</w:t>
      </w:r>
      <w:r>
        <w:rPr>
          <w:rFonts w:hint="default" w:ascii="Times New Roman" w:hAnsi="Times New Roman" w:eastAsia="仿宋_GB2312" w:cs="Times New Roman"/>
          <w:sz w:val="30"/>
          <w:szCs w:val="30"/>
          <w:highlight w:val="none"/>
        </w:rPr>
        <w:t>预算为</w:t>
      </w:r>
      <w:r>
        <w:rPr>
          <w:rFonts w:hint="default" w:ascii="Times New Roman" w:hAnsi="Times New Roman" w:eastAsia="仿宋_GB2312" w:cs="Times New Roman"/>
          <w:color w:val="000000"/>
          <w:sz w:val="30"/>
          <w:lang w:val="zh-CN"/>
        </w:rPr>
        <w:t>5</w:t>
      </w:r>
      <w:r>
        <w:rPr>
          <w:rFonts w:hint="eastAsia" w:eastAsia="仿宋_GB2312" w:cs="Times New Roman"/>
          <w:color w:val="000000"/>
          <w:sz w:val="30"/>
          <w:lang w:val="zh-CN"/>
        </w:rPr>
        <w:t>3,000.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，决算为</w:t>
      </w:r>
      <w:r>
        <w:rPr>
          <w:rFonts w:hint="default" w:ascii="Times New Roman" w:hAnsi="Times New Roman" w:eastAsia="仿宋_GB2312" w:cs="Times New Roman"/>
          <w:color w:val="000000"/>
          <w:sz w:val="30"/>
          <w:lang w:val="zh-CN"/>
        </w:rPr>
        <w:t>1</w:t>
      </w:r>
      <w:r>
        <w:rPr>
          <w:rFonts w:hint="eastAsia" w:eastAsia="仿宋_GB2312" w:cs="Times New Roman"/>
          <w:color w:val="000000"/>
          <w:sz w:val="30"/>
          <w:lang w:val="zh-CN"/>
        </w:rPr>
        <w:t>2,420.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，完成</w:t>
      </w:r>
      <w:r>
        <w:rPr>
          <w:rFonts w:hint="default" w:ascii="Times New Roman" w:hAnsi="Times New Roman" w:eastAsia="仿宋_GB2312" w:cs="Times New Roman"/>
          <w:kern w:val="0"/>
          <w:sz w:val="30"/>
          <w:szCs w:val="30"/>
          <w:highlight w:val="none"/>
          <w:lang w:eastAsia="zh-CN"/>
        </w:rPr>
        <w:t>年初</w:t>
      </w:r>
      <w:r>
        <w:rPr>
          <w:rFonts w:hint="default" w:ascii="Times New Roman" w:hAnsi="Times New Roman" w:eastAsia="仿宋_GB2312" w:cs="Times New Roman"/>
          <w:sz w:val="30"/>
          <w:szCs w:val="30"/>
          <w:highlight w:val="none"/>
        </w:rPr>
        <w:t>预算的</w:t>
      </w:r>
      <w:r>
        <w:rPr>
          <w:rFonts w:hint="default" w:ascii="Times New Roman" w:hAnsi="Times New Roman" w:eastAsia="仿宋_GB2312" w:cs="Times New Roman"/>
          <w:sz w:val="30"/>
          <w:szCs w:val="30"/>
          <w:highlight w:val="none"/>
          <w:lang w:val="zh-CN"/>
        </w:rPr>
        <w:t>23.43</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年度一般公共预算财政拨款“三公”经费支出决算数大于</w:t>
      </w:r>
      <w:r>
        <w:rPr>
          <w:rFonts w:hint="default" w:ascii="Times New Roman" w:hAnsi="Times New Roman" w:eastAsia="仿宋_GB2312" w:cs="Times New Roman"/>
          <w:sz w:val="30"/>
          <w:szCs w:val="30"/>
          <w:highlight w:val="none"/>
          <w:lang w:eastAsia="zh-CN"/>
        </w:rPr>
        <w:t>年初</w:t>
      </w:r>
      <w:r>
        <w:rPr>
          <w:rFonts w:hint="default" w:ascii="Times New Roman" w:hAnsi="Times New Roman" w:eastAsia="仿宋_GB2312" w:cs="Times New Roman"/>
          <w:sz w:val="30"/>
          <w:szCs w:val="30"/>
          <w:highlight w:val="none"/>
        </w:rPr>
        <w:t>预算数的主要原因</w:t>
      </w:r>
      <w:r>
        <w:rPr>
          <w:rFonts w:hint="default" w:ascii="Times New Roman" w:hAnsi="Times New Roman" w:eastAsia="仿宋_GB2312" w:cs="Times New Roman"/>
          <w:sz w:val="30"/>
          <w:szCs w:val="30"/>
          <w:highlight w:val="none"/>
          <w:lang w:eastAsia="zh-CN"/>
        </w:rPr>
        <w:t>是2024年防火压力增加，外勤巡护次数增加，且防火车辆为上级直接划拨，未纳入年初预算范围，故从防火经费列支了部分；因我单位车辆使用年限较久，车辆老化，维修费用增加；因财政困难，部分单据在上一年未形成实际支付，并到当年支付，导致公务用车运行维护费较上年增加</w:t>
      </w:r>
      <w:r>
        <w:rPr>
          <w:rFonts w:hint="eastAsia" w:ascii="Times New Roman" w:hAnsi="Times New Roman" w:eastAsia="仿宋_GB2312" w:cs="Times New Roman"/>
          <w:sz w:val="30"/>
          <w:szCs w:val="30"/>
          <w:highlight w:val="none"/>
          <w:lang w:eastAsia="zh-CN"/>
        </w:rPr>
        <w:t>。</w:t>
      </w:r>
    </w:p>
    <w:p w14:paraId="6AC4A1F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一般公共预算财政拨款“三公”经费支出</w:t>
      </w:r>
      <w:r>
        <w:rPr>
          <w:rFonts w:hint="default" w:ascii="Times New Roman" w:hAnsi="Times New Roman" w:eastAsia="仿宋_GB2312" w:cs="Times New Roman"/>
          <w:sz w:val="30"/>
          <w:szCs w:val="30"/>
          <w:highlight w:val="none"/>
          <w:lang w:eastAsia="zh-CN"/>
        </w:rPr>
        <w:t>中：</w:t>
      </w:r>
      <w:r>
        <w:rPr>
          <w:rFonts w:hint="default" w:ascii="Times New Roman" w:hAnsi="Times New Roman" w:eastAsia="仿宋_GB2312" w:cs="Times New Roman"/>
          <w:sz w:val="30"/>
          <w:szCs w:val="30"/>
          <w:highlight w:val="none"/>
        </w:rPr>
        <w:t>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费支出决算较上年无变动；公务用车购置费支出较上年无变动；公务用车</w:t>
      </w:r>
      <w:r>
        <w:rPr>
          <w:rFonts w:hint="default" w:ascii="Times New Roman" w:hAnsi="Times New Roman" w:eastAsia="仿宋_GB2312" w:cs="Times New Roman"/>
          <w:sz w:val="30"/>
          <w:szCs w:val="30"/>
          <w:highlight w:val="none"/>
          <w:lang w:eastAsia="zh-CN"/>
        </w:rPr>
        <w:t>运行维护费</w:t>
      </w:r>
      <w:r>
        <w:rPr>
          <w:rFonts w:hint="default" w:ascii="Times New Roman" w:hAnsi="Times New Roman" w:eastAsia="仿宋_GB2312" w:cs="Times New Roman"/>
          <w:sz w:val="30"/>
          <w:szCs w:val="30"/>
          <w:highlight w:val="none"/>
        </w:rPr>
        <w:t>支出决算增加</w:t>
      </w:r>
      <w:r>
        <w:rPr>
          <w:rFonts w:hint="default" w:ascii="Times New Roman" w:hAnsi="Times New Roman" w:eastAsia="仿宋_GB2312" w:cs="Times New Roman"/>
          <w:color w:val="000000"/>
          <w:sz w:val="30"/>
          <w:lang w:val="zh-CN"/>
        </w:rPr>
        <w:t>5</w:t>
      </w:r>
      <w:r>
        <w:rPr>
          <w:rFonts w:hint="eastAsia" w:eastAsia="仿宋_GB2312" w:cs="Times New Roman"/>
          <w:color w:val="000000"/>
          <w:sz w:val="30"/>
          <w:lang w:val="zh-CN"/>
        </w:rPr>
        <w:t>8,702.</w:t>
      </w:r>
      <w:r>
        <w:rPr>
          <w:rFonts w:hint="default" w:ascii="Times New Roman" w:hAnsi="Times New Roman" w:eastAsia="仿宋_GB2312" w:cs="Times New Roman"/>
          <w:color w:val="000000"/>
          <w:sz w:val="30"/>
          <w:lang w:val="zh-CN"/>
        </w:rPr>
        <w:t>62</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color w:val="000000"/>
          <w:sz w:val="30"/>
          <w:lang w:val="zh-CN"/>
        </w:rPr>
        <w:t>81.26</w:t>
      </w:r>
      <w:r>
        <w:rPr>
          <w:rFonts w:hint="default" w:ascii="Times New Roman" w:hAnsi="Times New Roman" w:eastAsia="仿宋_GB2312" w:cs="Times New Roman"/>
          <w:sz w:val="30"/>
          <w:szCs w:val="30"/>
          <w:highlight w:val="none"/>
        </w:rPr>
        <w:t>%；公务接待费支出决算减少</w:t>
      </w:r>
      <w:r>
        <w:rPr>
          <w:rFonts w:hint="default" w:ascii="Times New Roman" w:hAnsi="Times New Roman" w:eastAsia="仿宋_GB2312" w:cs="Times New Roman"/>
          <w:color w:val="000000"/>
          <w:sz w:val="30"/>
          <w:lang w:val="zh-CN"/>
        </w:rPr>
        <w:t>1</w:t>
      </w:r>
      <w:r>
        <w:rPr>
          <w:rFonts w:hint="eastAsia" w:eastAsia="仿宋_GB2312" w:cs="Times New Roman"/>
          <w:color w:val="000000"/>
          <w:sz w:val="30"/>
          <w:lang w:val="zh-CN"/>
        </w:rPr>
        <w:t>9,200.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，下降</w:t>
      </w:r>
      <w:r>
        <w:rPr>
          <w:rFonts w:hint="default" w:ascii="Times New Roman" w:hAnsi="Times New Roman" w:eastAsia="仿宋_GB2312" w:cs="Times New Roman"/>
          <w:color w:val="000000"/>
          <w:sz w:val="30"/>
          <w:lang w:val="zh-CN"/>
        </w:rPr>
        <w:t>60.72</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kern w:val="0"/>
          <w:sz w:val="30"/>
          <w:szCs w:val="30"/>
          <w:highlight w:val="none"/>
          <w:lang w:eastAsia="zh-CN"/>
        </w:rPr>
        <w:t>具体是国内接待费支出决算</w:t>
      </w:r>
      <w:r>
        <w:rPr>
          <w:rFonts w:hint="default" w:ascii="Times New Roman" w:hAnsi="Times New Roman" w:eastAsia="仿宋_GB2312" w:cs="Times New Roman"/>
          <w:color w:val="000000"/>
          <w:sz w:val="30"/>
          <w:lang w:val="zh-CN"/>
        </w:rPr>
        <w:t>1</w:t>
      </w:r>
      <w:r>
        <w:rPr>
          <w:rFonts w:hint="eastAsia" w:eastAsia="仿宋_GB2312" w:cs="Times New Roman"/>
          <w:color w:val="000000"/>
          <w:sz w:val="30"/>
          <w:lang w:val="zh-CN"/>
        </w:rPr>
        <w:t>2,420.</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kern w:val="0"/>
          <w:sz w:val="30"/>
          <w:szCs w:val="30"/>
          <w:highlight w:val="none"/>
          <w:lang w:eastAsia="zh-CN"/>
        </w:rPr>
        <w:t>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其中：外事接待费支出决算</w:t>
      </w:r>
      <w:r>
        <w:rPr>
          <w:rFonts w:hint="default" w:ascii="Times New Roman" w:hAnsi="Times New Roman" w:eastAsia="仿宋_GB2312" w:cs="Times New Roman"/>
          <w:color w:val="000000"/>
          <w:sz w:val="30"/>
          <w:lang w:val="zh-CN"/>
        </w:rPr>
        <w:t>0.00</w:t>
      </w:r>
      <w:r>
        <w:rPr>
          <w:rFonts w:hint="default" w:ascii="Times New Roman" w:hAnsi="Times New Roman" w:eastAsia="仿宋_GB2312" w:cs="Times New Roman"/>
          <w:kern w:val="0"/>
          <w:sz w:val="30"/>
          <w:szCs w:val="30"/>
          <w:highlight w:val="none"/>
          <w:lang w:eastAsia="zh-CN"/>
        </w:rPr>
        <w:t>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，较上年</w:t>
      </w:r>
      <w:r>
        <w:rPr>
          <w:rFonts w:hint="default" w:ascii="Times New Roman" w:hAnsi="Times New Roman" w:eastAsia="仿宋_GB2312" w:cs="Times New Roman"/>
          <w:kern w:val="0"/>
          <w:sz w:val="30"/>
          <w:szCs w:val="30"/>
          <w:highlight w:val="none"/>
          <w:lang w:val="en-US" w:eastAsia="zh-CN"/>
        </w:rPr>
        <w:t>减少1</w:t>
      </w:r>
      <w:r>
        <w:rPr>
          <w:rFonts w:hint="eastAsia" w:eastAsia="仿宋_GB2312" w:cs="Times New Roman"/>
          <w:kern w:val="0"/>
          <w:sz w:val="30"/>
          <w:szCs w:val="30"/>
          <w:highlight w:val="none"/>
          <w:lang w:val="en-US" w:eastAsia="zh-CN"/>
        </w:rPr>
        <w:t>9,200.</w:t>
      </w:r>
      <w:r>
        <w:rPr>
          <w:rFonts w:hint="default" w:ascii="Times New Roman" w:hAnsi="Times New Roman" w:eastAsia="仿宋_GB2312" w:cs="Times New Roman"/>
          <w:kern w:val="0"/>
          <w:sz w:val="30"/>
          <w:szCs w:val="30"/>
          <w:highlight w:val="none"/>
          <w:lang w:val="en-US" w:eastAsia="zh-CN"/>
        </w:rPr>
        <w:t>00元，下降60.72%</w:t>
      </w:r>
      <w:r>
        <w:rPr>
          <w:rFonts w:hint="eastAsia" w:eastAsia="仿宋_GB2312" w:cs="Times New Roman"/>
          <w:kern w:val="0"/>
          <w:sz w:val="30"/>
          <w:szCs w:val="30"/>
          <w:highlight w:val="none"/>
          <w:lang w:val="en-US" w:eastAsia="zh-CN"/>
        </w:rPr>
        <w:t>；</w:t>
      </w:r>
      <w:r>
        <w:rPr>
          <w:rFonts w:hint="default" w:ascii="Times New Roman" w:hAnsi="Times New Roman" w:eastAsia="仿宋_GB2312" w:cs="Times New Roman"/>
          <w:kern w:val="0"/>
          <w:sz w:val="30"/>
          <w:szCs w:val="30"/>
          <w:highlight w:val="none"/>
          <w:lang w:eastAsia="zh-CN"/>
        </w:rPr>
        <w:t>国</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境</w:t>
      </w:r>
      <w:r>
        <w:rPr>
          <w:rFonts w:hint="eastAsia"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外接待费支出决算</w:t>
      </w:r>
      <w:r>
        <w:rPr>
          <w:rFonts w:hint="eastAsia" w:eastAsia="仿宋_GB2312" w:cs="Times New Roman"/>
          <w:color w:val="000000"/>
          <w:sz w:val="30"/>
          <w:highlight w:val="none"/>
          <w:lang w:val="zh-CN"/>
        </w:rPr>
        <w:t>较上年无变动</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年度一般公共预算财政拨款“三公”经费支出决算</w:t>
      </w:r>
      <w:r>
        <w:rPr>
          <w:rFonts w:hint="eastAsia" w:eastAsia="仿宋_GB2312" w:cs="Times New Roman"/>
          <w:sz w:val="30"/>
          <w:szCs w:val="30"/>
          <w:highlight w:val="none"/>
          <w:lang w:eastAsia="zh-CN"/>
        </w:rPr>
        <w:t>增加</w:t>
      </w:r>
      <w:r>
        <w:rPr>
          <w:rFonts w:hint="default" w:ascii="Times New Roman" w:hAnsi="Times New Roman" w:eastAsia="仿宋_GB2312" w:cs="Times New Roman"/>
          <w:sz w:val="30"/>
          <w:szCs w:val="30"/>
          <w:highlight w:val="none"/>
        </w:rPr>
        <w:t>的主要原因</w:t>
      </w:r>
      <w:r>
        <w:rPr>
          <w:rFonts w:hint="default" w:ascii="Times New Roman" w:hAnsi="Times New Roman" w:eastAsia="仿宋_GB2312" w:cs="Times New Roman"/>
          <w:sz w:val="30"/>
          <w:szCs w:val="30"/>
          <w:highlight w:val="none"/>
          <w:lang w:eastAsia="zh-CN"/>
        </w:rPr>
        <w:t>是2024年本着厉行节约原则，公务接待费较上年</w:t>
      </w:r>
      <w:r>
        <w:rPr>
          <w:rFonts w:hint="eastAsia" w:eastAsia="仿宋_GB2312" w:cs="Times New Roman"/>
          <w:sz w:val="30"/>
          <w:szCs w:val="30"/>
          <w:highlight w:val="none"/>
          <w:lang w:eastAsia="zh-CN"/>
        </w:rPr>
        <w:t>减少</w:t>
      </w:r>
      <w:r>
        <w:rPr>
          <w:rFonts w:hint="default" w:ascii="Times New Roman" w:hAnsi="Times New Roman" w:eastAsia="仿宋_GB2312" w:cs="Times New Roman"/>
          <w:sz w:val="30"/>
          <w:szCs w:val="30"/>
          <w:highlight w:val="none"/>
          <w:lang w:eastAsia="zh-CN"/>
        </w:rPr>
        <w:t>1</w:t>
      </w:r>
      <w:r>
        <w:rPr>
          <w:rFonts w:hint="eastAsia" w:eastAsia="仿宋_GB2312" w:cs="Times New Roman"/>
          <w:sz w:val="30"/>
          <w:szCs w:val="30"/>
          <w:highlight w:val="none"/>
          <w:lang w:eastAsia="zh-CN"/>
        </w:rPr>
        <w:t>9,200.</w:t>
      </w:r>
      <w:r>
        <w:rPr>
          <w:rFonts w:hint="default" w:ascii="Times New Roman" w:hAnsi="Times New Roman" w:eastAsia="仿宋_GB2312" w:cs="Times New Roman"/>
          <w:sz w:val="30"/>
          <w:szCs w:val="30"/>
          <w:highlight w:val="none"/>
          <w:lang w:eastAsia="zh-CN"/>
        </w:rPr>
        <w:t>00元；公务用车运行维护费用较上年增加5</w:t>
      </w:r>
      <w:r>
        <w:rPr>
          <w:rFonts w:hint="eastAsia" w:eastAsia="仿宋_GB2312" w:cs="Times New Roman"/>
          <w:sz w:val="30"/>
          <w:szCs w:val="30"/>
          <w:highlight w:val="none"/>
          <w:lang w:eastAsia="zh-CN"/>
        </w:rPr>
        <w:t>8,702.</w:t>
      </w:r>
      <w:r>
        <w:rPr>
          <w:rFonts w:hint="default" w:ascii="Times New Roman" w:hAnsi="Times New Roman" w:eastAsia="仿宋_GB2312" w:cs="Times New Roman"/>
          <w:sz w:val="30"/>
          <w:szCs w:val="30"/>
          <w:highlight w:val="none"/>
          <w:lang w:eastAsia="zh-CN"/>
        </w:rPr>
        <w:t>62元，因填报口径发生变化将非年初预算外的上级转移支付资金也纳入填报范围</w:t>
      </w:r>
      <w:r>
        <w:rPr>
          <w:rFonts w:hint="default" w:ascii="Times New Roman" w:hAnsi="Times New Roman" w:eastAsia="仿宋_GB2312" w:cs="Times New Roman"/>
          <w:sz w:val="30"/>
          <w:szCs w:val="30"/>
          <w:highlight w:val="none"/>
        </w:rPr>
        <w:t>。</w:t>
      </w:r>
    </w:p>
    <w:p w14:paraId="7D6850E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一般公共预算财政拨款“三公”经费支出</w:t>
      </w:r>
      <w:r>
        <w:rPr>
          <w:rFonts w:hint="default" w:ascii="Times New Roman" w:hAnsi="Times New Roman" w:eastAsia="仿宋_GB2312" w:cs="Times New Roman"/>
          <w:sz w:val="30"/>
          <w:szCs w:val="30"/>
          <w:highlight w:val="none"/>
          <w:lang w:eastAsia="zh-CN"/>
        </w:rPr>
        <w:t>实物量的</w:t>
      </w:r>
      <w:r>
        <w:rPr>
          <w:rFonts w:hint="default" w:ascii="Times New Roman" w:hAnsi="Times New Roman" w:eastAsia="仿宋_GB2312" w:cs="Times New Roman"/>
          <w:sz w:val="30"/>
          <w:szCs w:val="30"/>
          <w:highlight w:val="none"/>
        </w:rPr>
        <w:t>具体情况</w:t>
      </w:r>
      <w:r>
        <w:rPr>
          <w:rFonts w:hint="default" w:ascii="Times New Roman" w:hAnsi="Times New Roman" w:eastAsia="仿宋_GB2312" w:cs="Times New Roman"/>
          <w:sz w:val="30"/>
          <w:szCs w:val="30"/>
          <w:highlight w:val="none"/>
          <w:lang w:eastAsia="zh-CN"/>
        </w:rPr>
        <w:t>：</w:t>
      </w:r>
    </w:p>
    <w:p w14:paraId="5C49AB73">
      <w:pPr>
        <w:widowControl/>
        <w:snapToGrid w:val="0"/>
        <w:spacing w:before="100" w:after="100" w:line="360" w:lineRule="auto"/>
        <w:ind w:firstLine="600" w:firstLineChars="200"/>
        <w:jc w:val="left"/>
        <w:rPr>
          <w:rFonts w:hint="default" w:ascii="Times New Roman" w:hAnsi="Times New Roman" w:eastAsia="仿宋_GB2312" w:cs="Times New Roman"/>
          <w:b w:val="0"/>
          <w:bCs/>
          <w:sz w:val="30"/>
          <w:szCs w:val="30"/>
          <w:highlight w:val="none"/>
        </w:rPr>
      </w:pPr>
      <w:r>
        <w:rPr>
          <w:rFonts w:hint="default" w:ascii="Times New Roman" w:hAnsi="Times New Roman" w:eastAsia="仿宋_GB2312" w:cs="Times New Roman"/>
          <w:b w:val="0"/>
          <w:bCs/>
          <w:sz w:val="30"/>
          <w:szCs w:val="30"/>
          <w:highlight w:val="none"/>
        </w:rPr>
        <w:t>1.安排因公出国</w:t>
      </w:r>
      <w:r>
        <w:rPr>
          <w:rFonts w:hint="eastAsia" w:eastAsia="仿宋_GB2312" w:cs="Times New Roman"/>
          <w:b w:val="0"/>
          <w:bCs/>
          <w:sz w:val="30"/>
          <w:szCs w:val="30"/>
          <w:highlight w:val="none"/>
          <w:lang w:eastAsia="zh-CN"/>
        </w:rPr>
        <w:t>（</w:t>
      </w:r>
      <w:r>
        <w:rPr>
          <w:rFonts w:hint="default" w:ascii="Times New Roman" w:hAnsi="Times New Roman" w:eastAsia="仿宋_GB2312" w:cs="Times New Roman"/>
          <w:b w:val="0"/>
          <w:bCs/>
          <w:sz w:val="30"/>
          <w:szCs w:val="30"/>
          <w:highlight w:val="none"/>
        </w:rPr>
        <w:t>境</w:t>
      </w:r>
      <w:r>
        <w:rPr>
          <w:rFonts w:hint="eastAsia" w:eastAsia="仿宋_GB2312" w:cs="Times New Roman"/>
          <w:b w:val="0"/>
          <w:bCs/>
          <w:sz w:val="30"/>
          <w:szCs w:val="30"/>
          <w:highlight w:val="none"/>
          <w:lang w:eastAsia="zh-CN"/>
        </w:rPr>
        <w:t>）</w:t>
      </w:r>
      <w:r>
        <w:rPr>
          <w:rFonts w:hint="default" w:ascii="Times New Roman" w:hAnsi="Times New Roman" w:eastAsia="仿宋_GB2312" w:cs="Times New Roman"/>
          <w:b w:val="0"/>
          <w:bCs/>
          <w:sz w:val="30"/>
          <w:szCs w:val="30"/>
          <w:highlight w:val="none"/>
        </w:rPr>
        <w:t>团组</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b w:val="0"/>
          <w:bCs/>
          <w:sz w:val="30"/>
          <w:szCs w:val="30"/>
          <w:highlight w:val="none"/>
        </w:rPr>
        <w:t>个，累计</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b w:val="0"/>
          <w:bCs/>
          <w:sz w:val="30"/>
          <w:szCs w:val="30"/>
          <w:highlight w:val="none"/>
        </w:rPr>
        <w:t>人次。</w:t>
      </w:r>
    </w:p>
    <w:p w14:paraId="5BEBB96E">
      <w:pPr>
        <w:widowControl/>
        <w:snapToGrid w:val="0"/>
        <w:spacing w:before="100" w:after="100" w:line="360" w:lineRule="auto"/>
        <w:ind w:firstLine="600" w:firstLineChars="200"/>
        <w:jc w:val="left"/>
        <w:rPr>
          <w:rFonts w:hint="default" w:ascii="Times New Roman" w:hAnsi="Times New Roman" w:eastAsia="仿宋_GB2312" w:cs="Times New Roman"/>
          <w:b w:val="0"/>
          <w:bCs/>
          <w:sz w:val="30"/>
          <w:szCs w:val="30"/>
          <w:highlight w:val="none"/>
        </w:rPr>
      </w:pPr>
      <w:r>
        <w:rPr>
          <w:rFonts w:hint="default" w:ascii="Times New Roman" w:hAnsi="Times New Roman" w:eastAsia="仿宋_GB2312" w:cs="Times New Roman"/>
          <w:b w:val="0"/>
          <w:bCs/>
          <w:sz w:val="30"/>
          <w:szCs w:val="30"/>
          <w:highlight w:val="none"/>
        </w:rPr>
        <w:t>2.购置车辆</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b w:val="0"/>
          <w:bCs/>
          <w:sz w:val="30"/>
          <w:szCs w:val="30"/>
          <w:highlight w:val="none"/>
        </w:rPr>
        <w:t>辆。开支一般公共预算财政拨款的公务用车保有量为</w:t>
      </w:r>
      <w:r>
        <w:rPr>
          <w:rFonts w:hint="default" w:ascii="Times New Roman" w:hAnsi="Times New Roman" w:eastAsia="仿宋_GB2312" w:cs="Times New Roman"/>
          <w:color w:val="000000"/>
          <w:sz w:val="30"/>
          <w:lang w:val="zh-CN"/>
        </w:rPr>
        <w:t>8.0</w:t>
      </w:r>
      <w:r>
        <w:rPr>
          <w:rFonts w:hint="default" w:ascii="Times New Roman" w:hAnsi="Times New Roman" w:eastAsia="仿宋_GB2312" w:cs="Times New Roman"/>
          <w:b w:val="0"/>
          <w:bCs/>
          <w:sz w:val="30"/>
          <w:szCs w:val="30"/>
          <w:highlight w:val="none"/>
        </w:rPr>
        <w:t>辆。主要用于保障公务活动、开展基层工作所需车辆燃料费、维修费、过路过桥费、保险费等。</w:t>
      </w:r>
    </w:p>
    <w:p w14:paraId="328C608E">
      <w:pPr>
        <w:widowControl/>
        <w:snapToGrid w:val="0"/>
        <w:spacing w:before="100" w:after="100" w:line="360" w:lineRule="auto"/>
        <w:ind w:firstLine="600" w:firstLineChars="200"/>
        <w:jc w:val="left"/>
        <w:rPr>
          <w:rFonts w:hint="default" w:ascii="Times New Roman" w:hAnsi="Times New Roman" w:eastAsia="仿宋_GB2312" w:cs="Times New Roman"/>
          <w:b w:val="0"/>
          <w:bCs/>
          <w:color w:val="FF0000"/>
          <w:sz w:val="30"/>
          <w:szCs w:val="30"/>
          <w:highlight w:val="none"/>
          <w:lang w:eastAsia="zh-CN"/>
        </w:rPr>
      </w:pPr>
      <w:r>
        <w:rPr>
          <w:rFonts w:hint="default" w:ascii="Times New Roman" w:hAnsi="Times New Roman" w:eastAsia="仿宋_GB2312" w:cs="Times New Roman"/>
          <w:b w:val="0"/>
          <w:bCs/>
          <w:sz w:val="30"/>
          <w:szCs w:val="30"/>
          <w:highlight w:val="none"/>
        </w:rPr>
        <w:t>3.安排</w:t>
      </w:r>
      <w:r>
        <w:rPr>
          <w:rFonts w:hint="default" w:ascii="Times New Roman" w:hAnsi="Times New Roman" w:eastAsia="仿宋_GB2312" w:cs="Times New Roman"/>
          <w:sz w:val="30"/>
          <w:szCs w:val="30"/>
          <w:highlight w:val="none"/>
        </w:rPr>
        <w:t>国内公务接待</w:t>
      </w:r>
      <w:r>
        <w:rPr>
          <w:rFonts w:hint="default" w:ascii="Times New Roman" w:hAnsi="Times New Roman" w:eastAsia="仿宋_GB2312" w:cs="Times New Roman"/>
          <w:color w:val="000000"/>
          <w:sz w:val="30"/>
          <w:lang w:val="zh-CN"/>
        </w:rPr>
        <w:t>23.0</w:t>
      </w:r>
      <w:r>
        <w:rPr>
          <w:rFonts w:hint="default" w:ascii="Times New Roman" w:hAnsi="Times New Roman" w:eastAsia="仿宋_GB2312" w:cs="Times New Roman"/>
          <w:sz w:val="30"/>
          <w:szCs w:val="30"/>
          <w:highlight w:val="none"/>
        </w:rPr>
        <w:t>批次</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其中：外事接待</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rPr>
        <w:t>批次</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，接待人次</w:t>
      </w:r>
      <w:r>
        <w:rPr>
          <w:rFonts w:hint="default" w:ascii="Times New Roman" w:hAnsi="Times New Roman" w:eastAsia="仿宋_GB2312" w:cs="Times New Roman"/>
          <w:color w:val="000000"/>
          <w:sz w:val="30"/>
          <w:lang w:val="zh-CN"/>
        </w:rPr>
        <w:t>115.0</w:t>
      </w:r>
      <w:r>
        <w:rPr>
          <w:rFonts w:hint="default" w:ascii="Times New Roman" w:hAnsi="Times New Roman" w:eastAsia="仿宋_GB2312" w:cs="Times New Roman"/>
          <w:sz w:val="30"/>
          <w:szCs w:val="30"/>
          <w:highlight w:val="none"/>
        </w:rPr>
        <w:t>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其中：外事接待人次</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rPr>
        <w:t>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。主要用于上级部门调研、考察、督导等发生的接待支出。安排国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外公务接待</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rPr>
        <w:t>批次，接待人次</w:t>
      </w:r>
      <w:r>
        <w:rPr>
          <w:rFonts w:hint="default" w:ascii="Times New Roman" w:hAnsi="Times New Roman" w:eastAsia="仿宋_GB2312" w:cs="Times New Roman"/>
          <w:color w:val="000000"/>
          <w:sz w:val="30"/>
          <w:lang w:val="zh-CN"/>
        </w:rPr>
        <w:t>0.0</w:t>
      </w:r>
      <w:r>
        <w:rPr>
          <w:rFonts w:hint="default" w:ascii="Times New Roman" w:hAnsi="Times New Roman" w:eastAsia="仿宋_GB2312" w:cs="Times New Roman"/>
          <w:sz w:val="30"/>
          <w:szCs w:val="30"/>
          <w:highlight w:val="none"/>
        </w:rPr>
        <w:t>人。</w:t>
      </w:r>
    </w:p>
    <w:p w14:paraId="247AF9D9">
      <w:pPr>
        <w:widowControl/>
        <w:snapToGrid w:val="0"/>
        <w:spacing w:before="100" w:after="100" w:line="360" w:lineRule="auto"/>
        <w:ind w:firstLine="600" w:firstLineChars="200"/>
        <w:jc w:val="left"/>
        <w:outlineLvl w:val="2"/>
        <w:rPr>
          <w:rFonts w:hint="default" w:ascii="Times New Roman" w:hAnsi="Times New Roman" w:eastAsia="楷体" w:cs="Times New Roman"/>
          <w:sz w:val="30"/>
          <w:szCs w:val="30"/>
          <w:highlight w:val="none"/>
          <w:lang w:eastAsia="zh-CN"/>
        </w:rPr>
      </w:pP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三</w:t>
      </w:r>
      <w:r>
        <w:rPr>
          <w:rFonts w:hint="eastAsia" w:eastAsia="楷体" w:cs="Times New Roman"/>
          <w:sz w:val="30"/>
          <w:szCs w:val="30"/>
          <w:highlight w:val="none"/>
          <w:lang w:eastAsia="zh-CN"/>
        </w:rPr>
        <w:t>）</w:t>
      </w:r>
      <w:r>
        <w:rPr>
          <w:rFonts w:hint="default" w:ascii="Times New Roman" w:hAnsi="Times New Roman" w:eastAsia="楷体" w:cs="Times New Roman"/>
          <w:sz w:val="30"/>
          <w:szCs w:val="30"/>
          <w:highlight w:val="none"/>
          <w:lang w:eastAsia="zh-CN"/>
        </w:rPr>
        <w:t>需要说明的事项</w:t>
      </w:r>
    </w:p>
    <w:p w14:paraId="5ECA4A14">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玉溪市江川区安化彝族乡人民政府不存在需要说明的事项。</w:t>
      </w:r>
    </w:p>
    <w:p w14:paraId="0ADBB895">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eastAsia="zh-CN"/>
        </w:rPr>
      </w:pPr>
    </w:p>
    <w:p w14:paraId="43BFAB33">
      <w:pPr>
        <w:widowControl/>
        <w:snapToGrid w:val="0"/>
        <w:spacing w:before="100" w:after="100" w:line="360" w:lineRule="auto"/>
        <w:ind w:firstLine="640" w:firstLineChars="200"/>
        <w:jc w:val="left"/>
        <w:outlineLvl w:val="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第四部分  其他重要事项及相关口径情况说明</w:t>
      </w:r>
    </w:p>
    <w:p w14:paraId="6ED923E9">
      <w:pPr>
        <w:ind w:firstLine="600" w:firstLineChars="200"/>
        <w:jc w:val="left"/>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w:t>
      </w:r>
      <w:r>
        <w:rPr>
          <w:rFonts w:hint="default" w:ascii="Times New Roman" w:hAnsi="Times New Roman" w:eastAsia="黑体" w:cs="Times New Roman"/>
          <w:sz w:val="30"/>
          <w:szCs w:val="30"/>
          <w:highlight w:val="none"/>
          <w:lang w:eastAsia="zh-CN"/>
        </w:rPr>
        <w:t>、</w:t>
      </w:r>
      <w:r>
        <w:rPr>
          <w:rFonts w:hint="default" w:ascii="Times New Roman" w:hAnsi="Times New Roman" w:eastAsia="黑体" w:cs="Times New Roman"/>
          <w:sz w:val="30"/>
          <w:szCs w:val="30"/>
          <w:highlight w:val="none"/>
        </w:rPr>
        <w:t>机关运行经费支出情况</w:t>
      </w:r>
    </w:p>
    <w:p w14:paraId="39146181">
      <w:pPr>
        <w:ind w:firstLine="600" w:firstLineChars="200"/>
        <w:jc w:val="left"/>
        <w:rPr>
          <w:rFonts w:hint="eastAsia" w:ascii="Times New Roman" w:hAnsi="Times New Roman" w:eastAsia="仿宋_GB2312" w:cs="Times New Roman"/>
          <w:sz w:val="30"/>
          <w:szCs w:val="30"/>
          <w:highlight w:val="none"/>
          <w:lang w:eastAsia="zh-CN"/>
        </w:rPr>
      </w:pPr>
      <w:r>
        <w:rPr>
          <w:rFonts w:hint="default" w:ascii="Times New Roman" w:hAnsi="Times New Roman" w:eastAsia="仿宋_GB2312" w:cs="Times New Roman"/>
          <w:color w:val="auto"/>
          <w:sz w:val="30"/>
          <w:lang w:val="zh-CN"/>
        </w:rPr>
        <w:t>玉溪市江川区安化彝族乡</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年机关运行经费支出</w:t>
      </w:r>
      <w:r>
        <w:rPr>
          <w:rFonts w:hint="default" w:ascii="Times New Roman" w:hAnsi="Times New Roman" w:eastAsia="仿宋_GB2312" w:cs="Times New Roman"/>
          <w:color w:val="auto"/>
          <w:sz w:val="30"/>
          <w:lang w:val="en-US" w:eastAsia="zh-CN"/>
        </w:rPr>
        <w:t>43</w:t>
      </w:r>
      <w:r>
        <w:rPr>
          <w:rFonts w:hint="eastAsia" w:eastAsia="仿宋_GB2312" w:cs="Times New Roman"/>
          <w:color w:val="auto"/>
          <w:sz w:val="30"/>
          <w:lang w:val="en-US" w:eastAsia="zh-CN"/>
        </w:rPr>
        <w:t>2,166.</w:t>
      </w:r>
      <w:r>
        <w:rPr>
          <w:rFonts w:hint="default" w:ascii="Times New Roman" w:hAnsi="Times New Roman" w:eastAsia="仿宋_GB2312" w:cs="Times New Roman"/>
          <w:color w:val="auto"/>
          <w:sz w:val="30"/>
          <w:lang w:val="en-US" w:eastAsia="zh-CN"/>
        </w:rPr>
        <w:t>50</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比上年</w:t>
      </w:r>
      <w:r>
        <w:rPr>
          <w:rFonts w:hint="default" w:ascii="Times New Roman" w:hAnsi="Times New Roman" w:eastAsia="仿宋_GB2312" w:cs="Times New Roman"/>
          <w:sz w:val="30"/>
          <w:szCs w:val="30"/>
          <w:highlight w:val="none"/>
        </w:rPr>
        <w:t>增加</w:t>
      </w:r>
      <w:r>
        <w:rPr>
          <w:rFonts w:hint="default" w:ascii="Times New Roman" w:hAnsi="Times New Roman" w:eastAsia="仿宋_GB2312" w:cs="Times New Roman"/>
          <w:color w:val="auto"/>
          <w:sz w:val="30"/>
          <w:lang w:val="en-US" w:eastAsia="zh-CN"/>
        </w:rPr>
        <w:t>12</w:t>
      </w:r>
      <w:r>
        <w:rPr>
          <w:rFonts w:hint="eastAsia" w:eastAsia="仿宋_GB2312" w:cs="Times New Roman"/>
          <w:color w:val="auto"/>
          <w:sz w:val="30"/>
          <w:lang w:val="en-US" w:eastAsia="zh-CN"/>
        </w:rPr>
        <w:t>7,072.</w:t>
      </w:r>
      <w:r>
        <w:rPr>
          <w:rFonts w:hint="default" w:ascii="Times New Roman" w:hAnsi="Times New Roman" w:eastAsia="仿宋_GB2312" w:cs="Times New Roman"/>
          <w:color w:val="auto"/>
          <w:sz w:val="30"/>
          <w:lang w:val="en-US" w:eastAsia="zh-CN"/>
        </w:rPr>
        <w:t>04</w:t>
      </w:r>
      <w:r>
        <w:rPr>
          <w:rFonts w:hint="default" w:ascii="Times New Roman" w:hAnsi="Times New Roman" w:eastAsia="仿宋_GB2312" w:cs="Times New Roman"/>
          <w:sz w:val="30"/>
          <w:szCs w:val="30"/>
          <w:highlight w:val="none"/>
          <w:lang w:eastAsia="zh-CN"/>
        </w:rPr>
        <w:t>元</w:t>
      </w:r>
      <w:r>
        <w:rPr>
          <w:rFonts w:hint="default" w:ascii="Times New Roman" w:hAnsi="Times New Roman" w:eastAsia="仿宋_GB2312" w:cs="Times New Roman"/>
          <w:sz w:val="30"/>
          <w:szCs w:val="30"/>
          <w:highlight w:val="none"/>
        </w:rPr>
        <w:t>，增长</w:t>
      </w:r>
      <w:r>
        <w:rPr>
          <w:rFonts w:hint="default" w:ascii="Times New Roman" w:hAnsi="Times New Roman" w:eastAsia="仿宋_GB2312" w:cs="Times New Roman"/>
          <w:color w:val="000000"/>
          <w:sz w:val="30"/>
          <w:lang w:val="zh-CN"/>
        </w:rPr>
        <w:t>41.65</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主要原因</w:t>
      </w:r>
      <w:r>
        <w:rPr>
          <w:rFonts w:hint="default" w:ascii="Times New Roman" w:hAnsi="Times New Roman" w:eastAsia="仿宋_GB2312" w:cs="Times New Roman"/>
          <w:sz w:val="30"/>
          <w:szCs w:val="30"/>
          <w:highlight w:val="none"/>
          <w:lang w:eastAsia="zh-CN"/>
        </w:rPr>
        <w:t>是</w:t>
      </w:r>
      <w:r>
        <w:rPr>
          <w:rFonts w:hint="eastAsia" w:ascii="Times New Roman" w:hAnsi="Times New Roman" w:eastAsia="仿宋_GB2312" w:cs="Times New Roman"/>
          <w:sz w:val="30"/>
          <w:szCs w:val="30"/>
          <w:highlight w:val="none"/>
          <w:lang w:eastAsia="zh-CN"/>
        </w:rPr>
        <w:t>人员变动使公用经费增加</w:t>
      </w:r>
      <w:r>
        <w:rPr>
          <w:rFonts w:hint="default" w:ascii="Times New Roman" w:hAnsi="Times New Roman" w:eastAsia="仿宋_GB2312" w:cs="Times New Roman"/>
          <w:sz w:val="30"/>
          <w:szCs w:val="30"/>
          <w:highlight w:val="none"/>
        </w:rPr>
        <w:t>。部门机关运行经费主要用于保证机关正常运转的办公费、印刷费、水电费、差旅费、邮电费、维修费、培训费及其他一般公用经费等支出</w:t>
      </w:r>
      <w:r>
        <w:rPr>
          <w:rFonts w:hint="eastAsia" w:eastAsia="仿宋_GB2312" w:cs="Times New Roman"/>
          <w:sz w:val="30"/>
          <w:szCs w:val="30"/>
          <w:highlight w:val="none"/>
          <w:lang w:eastAsia="zh-CN"/>
        </w:rPr>
        <w:t>。</w:t>
      </w:r>
    </w:p>
    <w:p w14:paraId="3AE3F3DE">
      <w:pPr>
        <w:widowControl/>
        <w:numPr>
          <w:ilvl w:val="0"/>
          <w:numId w:val="1"/>
        </w:numPr>
        <w:ind w:left="0" w:leftChars="0" w:firstLine="600" w:firstLineChars="200"/>
        <w:outlineLvl w:val="1"/>
        <w:rPr>
          <w:rFonts w:hint="default" w:ascii="Times New Roman" w:hAnsi="Times New Roman" w:eastAsia="黑体" w:cs="Times New Roman"/>
          <w:color w:val="000000"/>
          <w:kern w:val="0"/>
          <w:sz w:val="30"/>
          <w:szCs w:val="30"/>
          <w:highlight w:val="none"/>
        </w:rPr>
      </w:pPr>
      <w:r>
        <w:rPr>
          <w:rFonts w:hint="default" w:ascii="Times New Roman" w:hAnsi="Times New Roman" w:eastAsia="黑体" w:cs="Times New Roman"/>
          <w:color w:val="000000"/>
          <w:kern w:val="0"/>
          <w:sz w:val="30"/>
          <w:szCs w:val="30"/>
          <w:highlight w:val="none"/>
        </w:rPr>
        <w:t>国有资产占用情况</w:t>
      </w:r>
    </w:p>
    <w:p w14:paraId="3EF7A534">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000000"/>
          <w:kern w:val="0"/>
          <w:sz w:val="30"/>
          <w:szCs w:val="30"/>
          <w:highlight w:val="yellow"/>
        </w:rPr>
      </w:pPr>
      <w:r>
        <w:rPr>
          <w:rFonts w:hint="default" w:ascii="Times New Roman" w:hAnsi="Times New Roman" w:eastAsia="仿宋_GB2312" w:cs="Times New Roman"/>
          <w:sz w:val="30"/>
          <w:szCs w:val="30"/>
          <w:highlight w:val="none"/>
          <w:lang w:eastAsia="zh-CN"/>
        </w:rPr>
        <w:t>截至2024年末，</w:t>
      </w:r>
      <w:r>
        <w:rPr>
          <w:rFonts w:hint="default" w:ascii="Times New Roman" w:hAnsi="Times New Roman" w:eastAsia="仿宋_GB2312" w:cs="Times New Roman"/>
          <w:color w:val="auto"/>
          <w:sz w:val="30"/>
          <w:highlight w:val="none"/>
          <w:lang w:val="zh-CN"/>
        </w:rPr>
        <w:t>玉溪市江川区安化彝族乡</w:t>
      </w:r>
      <w:r>
        <w:rPr>
          <w:rFonts w:hint="default" w:ascii="Times New Roman" w:hAnsi="Times New Roman" w:eastAsia="仿宋_GB2312" w:cs="Times New Roman"/>
          <w:sz w:val="30"/>
          <w:szCs w:val="30"/>
          <w:highlight w:val="none"/>
          <w:lang w:eastAsia="zh-CN"/>
        </w:rPr>
        <w:t>资产总额16</w:t>
      </w:r>
      <w:r>
        <w:rPr>
          <w:rFonts w:hint="eastAsia" w:eastAsia="仿宋_GB2312" w:cs="Times New Roman"/>
          <w:sz w:val="30"/>
          <w:szCs w:val="30"/>
          <w:highlight w:val="none"/>
          <w:lang w:eastAsia="zh-CN"/>
        </w:rPr>
        <w:t>2,551,728.</w:t>
      </w:r>
      <w:r>
        <w:rPr>
          <w:rFonts w:hint="default" w:ascii="Times New Roman" w:hAnsi="Times New Roman" w:eastAsia="仿宋_GB2312" w:cs="Times New Roman"/>
          <w:sz w:val="30"/>
          <w:szCs w:val="30"/>
          <w:highlight w:val="none"/>
          <w:lang w:eastAsia="zh-CN"/>
        </w:rPr>
        <w:t>7元，其中，流动资产</w:t>
      </w:r>
      <w:r>
        <w:rPr>
          <w:rFonts w:hint="eastAsia" w:eastAsia="仿宋_GB2312" w:cs="Times New Roman"/>
          <w:sz w:val="30"/>
          <w:szCs w:val="30"/>
          <w:highlight w:val="none"/>
          <w:lang w:eastAsia="zh-CN"/>
        </w:rPr>
        <w:t>1,841,397.</w:t>
      </w:r>
      <w:r>
        <w:rPr>
          <w:rFonts w:hint="default" w:ascii="Times New Roman" w:hAnsi="Times New Roman" w:eastAsia="仿宋_GB2312" w:cs="Times New Roman"/>
          <w:sz w:val="30"/>
          <w:szCs w:val="30"/>
          <w:highlight w:val="none"/>
          <w:lang w:eastAsia="zh-CN"/>
        </w:rPr>
        <w:t>89元，固定资产</w:t>
      </w:r>
      <w:r>
        <w:rPr>
          <w:rFonts w:hint="eastAsia" w:eastAsia="仿宋_GB2312" w:cs="Times New Roman"/>
          <w:sz w:val="30"/>
          <w:szCs w:val="30"/>
          <w:highlight w:val="none"/>
          <w:lang w:eastAsia="zh-CN"/>
        </w:rPr>
        <w:t>5,304,146.</w:t>
      </w:r>
      <w:r>
        <w:rPr>
          <w:rFonts w:hint="default" w:ascii="Times New Roman" w:hAnsi="Times New Roman" w:eastAsia="仿宋_GB2312" w:cs="Times New Roman"/>
          <w:sz w:val="30"/>
          <w:szCs w:val="30"/>
          <w:highlight w:val="none"/>
          <w:lang w:eastAsia="zh-CN"/>
        </w:rPr>
        <w:t>38元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净值</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，对外投资及有价证券</w:t>
      </w:r>
      <w:r>
        <w:rPr>
          <w:rFonts w:hint="eastAsia" w:eastAsia="仿宋_GB2312" w:cs="Times New Roman"/>
          <w:sz w:val="30"/>
          <w:szCs w:val="30"/>
          <w:highlight w:val="none"/>
          <w:lang w:val="en-US" w:eastAsia="zh-CN"/>
        </w:rPr>
        <w:t>0.00</w:t>
      </w:r>
      <w:r>
        <w:rPr>
          <w:rFonts w:hint="default" w:ascii="Times New Roman" w:hAnsi="Times New Roman" w:eastAsia="仿宋_GB2312" w:cs="Times New Roman"/>
          <w:sz w:val="30"/>
          <w:szCs w:val="30"/>
          <w:highlight w:val="none"/>
          <w:lang w:eastAsia="zh-CN"/>
        </w:rPr>
        <w:t>元，在建工程2</w:t>
      </w:r>
      <w:r>
        <w:rPr>
          <w:rFonts w:hint="eastAsia" w:eastAsia="仿宋_GB2312" w:cs="Times New Roman"/>
          <w:sz w:val="30"/>
          <w:szCs w:val="30"/>
          <w:highlight w:val="none"/>
          <w:lang w:eastAsia="zh-CN"/>
        </w:rPr>
        <w:t>5,043,836.</w:t>
      </w:r>
      <w:r>
        <w:rPr>
          <w:rFonts w:hint="default" w:ascii="Times New Roman" w:hAnsi="Times New Roman" w:eastAsia="仿宋_GB2312" w:cs="Times New Roman"/>
          <w:sz w:val="30"/>
          <w:szCs w:val="30"/>
          <w:highlight w:val="none"/>
          <w:lang w:eastAsia="zh-CN"/>
        </w:rPr>
        <w:t>85元，无形资产</w:t>
      </w:r>
      <w:r>
        <w:rPr>
          <w:rFonts w:hint="eastAsia" w:eastAsia="仿宋_GB2312" w:cs="Times New Roman"/>
          <w:sz w:val="30"/>
          <w:szCs w:val="30"/>
          <w:highlight w:val="none"/>
          <w:lang w:val="en-US" w:eastAsia="zh-CN"/>
        </w:rPr>
        <w:t>5.00</w:t>
      </w:r>
      <w:r>
        <w:rPr>
          <w:rFonts w:hint="default" w:ascii="Times New Roman" w:hAnsi="Times New Roman" w:eastAsia="仿宋_GB2312" w:cs="Times New Roman"/>
          <w:sz w:val="30"/>
          <w:szCs w:val="30"/>
          <w:highlight w:val="none"/>
          <w:lang w:eastAsia="zh-CN"/>
        </w:rPr>
        <w:t>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净值</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，其他资产13</w:t>
      </w:r>
      <w:r>
        <w:rPr>
          <w:rFonts w:hint="eastAsia" w:eastAsia="仿宋_GB2312" w:cs="Times New Roman"/>
          <w:sz w:val="30"/>
          <w:szCs w:val="30"/>
          <w:highlight w:val="none"/>
          <w:lang w:eastAsia="zh-CN"/>
        </w:rPr>
        <w:t>0,362,342.</w:t>
      </w:r>
      <w:r>
        <w:rPr>
          <w:rFonts w:hint="default" w:ascii="Times New Roman" w:hAnsi="Times New Roman" w:eastAsia="仿宋_GB2312" w:cs="Times New Roman"/>
          <w:sz w:val="30"/>
          <w:szCs w:val="30"/>
          <w:highlight w:val="none"/>
          <w:lang w:eastAsia="zh-CN"/>
        </w:rPr>
        <w:t>58元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净值</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具体内容详见附表</w:t>
      </w:r>
      <w:r>
        <w:rPr>
          <w:rFonts w:hint="eastAsia" w:eastAsia="仿宋_GB2312" w:cs="Times New Roman"/>
          <w:sz w:val="30"/>
          <w:szCs w:val="30"/>
          <w:highlight w:val="none"/>
          <w:lang w:eastAsia="zh-CN"/>
        </w:rPr>
        <w:t>）</w:t>
      </w:r>
      <w:r>
        <w:rPr>
          <w:rFonts w:hint="default" w:ascii="Times New Roman" w:hAnsi="Times New Roman" w:eastAsia="仿宋_GB2312" w:cs="Times New Roman"/>
          <w:color w:val="000000"/>
          <w:kern w:val="0"/>
          <w:sz w:val="30"/>
          <w:szCs w:val="30"/>
          <w:highlight w:val="none"/>
        </w:rPr>
        <w:t>。与上年相比，本年资产总额减少</w:t>
      </w:r>
      <w:r>
        <w:rPr>
          <w:rFonts w:hint="eastAsia" w:eastAsia="仿宋_GB2312" w:cs="Times New Roman"/>
          <w:color w:val="000000"/>
          <w:kern w:val="0"/>
          <w:sz w:val="30"/>
          <w:szCs w:val="30"/>
          <w:highlight w:val="none"/>
          <w:lang w:eastAsia="zh-CN"/>
        </w:rPr>
        <w:t>3,816,793.</w:t>
      </w:r>
      <w:r>
        <w:rPr>
          <w:rFonts w:hint="default" w:ascii="Times New Roman" w:hAnsi="Times New Roman" w:eastAsia="仿宋_GB2312" w:cs="Times New Roman"/>
          <w:color w:val="000000"/>
          <w:kern w:val="0"/>
          <w:sz w:val="30"/>
          <w:szCs w:val="30"/>
          <w:highlight w:val="none"/>
        </w:rPr>
        <w:t>67</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，其中固定资产增加</w:t>
      </w:r>
      <w:r>
        <w:rPr>
          <w:rFonts w:hint="eastAsia" w:eastAsia="仿宋_GB2312" w:cs="Times New Roman"/>
          <w:color w:val="000000"/>
          <w:kern w:val="0"/>
          <w:sz w:val="30"/>
          <w:szCs w:val="30"/>
          <w:highlight w:val="none"/>
          <w:lang w:eastAsia="zh-CN"/>
        </w:rPr>
        <w:t>1,961,750.</w:t>
      </w:r>
      <w:r>
        <w:rPr>
          <w:rFonts w:hint="default" w:ascii="Times New Roman" w:hAnsi="Times New Roman" w:eastAsia="仿宋_GB2312" w:cs="Times New Roman"/>
          <w:color w:val="000000"/>
          <w:kern w:val="0"/>
          <w:sz w:val="30"/>
          <w:szCs w:val="30"/>
          <w:highlight w:val="none"/>
        </w:rPr>
        <w:t>4</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。处置房屋建筑物</w:t>
      </w:r>
      <w:r>
        <w:rPr>
          <w:rFonts w:hint="eastAsia" w:eastAsia="仿宋_GB2312" w:cs="Times New Roman"/>
          <w:color w:val="000000"/>
          <w:kern w:val="0"/>
          <w:sz w:val="30"/>
          <w:szCs w:val="30"/>
          <w:highlight w:val="none"/>
          <w:lang w:eastAsia="zh-CN"/>
        </w:rPr>
        <w:t>3,628.</w:t>
      </w:r>
      <w:r>
        <w:rPr>
          <w:rFonts w:hint="default" w:ascii="Times New Roman" w:hAnsi="Times New Roman" w:eastAsia="仿宋_GB2312" w:cs="Times New Roman"/>
          <w:color w:val="000000"/>
          <w:kern w:val="0"/>
          <w:sz w:val="30"/>
          <w:szCs w:val="30"/>
          <w:highlight w:val="none"/>
        </w:rPr>
        <w:t>8平方米，账面原值</w:t>
      </w:r>
      <w:r>
        <w:rPr>
          <w:rFonts w:hint="eastAsia" w:eastAsia="仿宋_GB2312" w:cs="Times New Roman"/>
          <w:color w:val="000000"/>
          <w:kern w:val="0"/>
          <w:sz w:val="30"/>
          <w:szCs w:val="30"/>
          <w:highlight w:val="none"/>
          <w:lang w:eastAsia="zh-CN"/>
        </w:rPr>
        <w:t>1,028,246元</w:t>
      </w:r>
      <w:r>
        <w:rPr>
          <w:rFonts w:hint="default" w:ascii="Times New Roman" w:hAnsi="Times New Roman" w:eastAsia="仿宋_GB2312" w:cs="Times New Roman"/>
          <w:color w:val="000000"/>
          <w:kern w:val="0"/>
          <w:sz w:val="30"/>
          <w:szCs w:val="30"/>
          <w:highlight w:val="none"/>
        </w:rPr>
        <w:t>；处置车辆</w:t>
      </w:r>
      <w:r>
        <w:rPr>
          <w:rFonts w:hint="eastAsia"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rPr>
        <w:t>辆，账面原值</w:t>
      </w:r>
      <w:r>
        <w:rPr>
          <w:rFonts w:hint="eastAsia"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；报废报损资产</w:t>
      </w:r>
      <w:r>
        <w:rPr>
          <w:rFonts w:hint="eastAsia"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rPr>
        <w:t>项，账面原值</w:t>
      </w:r>
      <w:r>
        <w:rPr>
          <w:rFonts w:hint="eastAsia"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，实现资产处置收入</w:t>
      </w:r>
      <w:r>
        <w:rPr>
          <w:rFonts w:hint="eastAsia" w:eastAsia="仿宋_GB2312" w:cs="Times New Roman"/>
          <w:color w:val="000000"/>
          <w:kern w:val="0"/>
          <w:sz w:val="30"/>
          <w:szCs w:val="30"/>
          <w:highlight w:val="none"/>
          <w:lang w:val="en-US" w:eastAsia="zh-CN"/>
        </w:rPr>
        <w:t>0.00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；出租房屋958.5平方米，账面原值45</w:t>
      </w:r>
      <w:r>
        <w:rPr>
          <w:rFonts w:hint="eastAsia" w:eastAsia="仿宋_GB2312" w:cs="Times New Roman"/>
          <w:color w:val="000000"/>
          <w:kern w:val="0"/>
          <w:sz w:val="30"/>
          <w:szCs w:val="30"/>
          <w:highlight w:val="none"/>
          <w:lang w:eastAsia="zh-CN"/>
        </w:rPr>
        <w:t>2,073.</w:t>
      </w:r>
      <w:r>
        <w:rPr>
          <w:rFonts w:hint="eastAsia" w:eastAsia="仿宋_GB2312" w:cs="Times New Roman"/>
          <w:color w:val="000000"/>
          <w:kern w:val="0"/>
          <w:sz w:val="30"/>
          <w:szCs w:val="30"/>
          <w:highlight w:val="none"/>
          <w:lang w:val="en-US" w:eastAsia="zh-CN"/>
        </w:rPr>
        <w:t>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，实现资产使用收入</w:t>
      </w:r>
      <w:r>
        <w:rPr>
          <w:rFonts w:hint="eastAsia" w:eastAsia="仿宋_GB2312" w:cs="Times New Roman"/>
          <w:color w:val="000000"/>
          <w:kern w:val="0"/>
          <w:sz w:val="30"/>
          <w:szCs w:val="30"/>
          <w:highlight w:val="none"/>
          <w:lang w:eastAsia="zh-CN"/>
        </w:rPr>
        <w:t>7,000.</w:t>
      </w:r>
      <w:r>
        <w:rPr>
          <w:rFonts w:hint="eastAsia" w:eastAsia="仿宋_GB2312" w:cs="Times New Roman"/>
          <w:color w:val="000000"/>
          <w:kern w:val="0"/>
          <w:sz w:val="30"/>
          <w:szCs w:val="30"/>
          <w:highlight w:val="none"/>
          <w:lang w:val="en-US" w:eastAsia="zh-CN"/>
        </w:rPr>
        <w:t>00</w:t>
      </w:r>
      <w:r>
        <w:rPr>
          <w:rFonts w:hint="default" w:ascii="Times New Roman" w:hAnsi="Times New Roman" w:eastAsia="仿宋_GB2312" w:cs="Times New Roman"/>
          <w:color w:val="000000"/>
          <w:kern w:val="0"/>
          <w:sz w:val="30"/>
          <w:szCs w:val="30"/>
          <w:highlight w:val="none"/>
          <w:lang w:eastAsia="zh-CN"/>
        </w:rPr>
        <w:t>元</w:t>
      </w:r>
      <w:r>
        <w:rPr>
          <w:rFonts w:hint="default" w:ascii="Times New Roman" w:hAnsi="Times New Roman" w:eastAsia="仿宋_GB2312" w:cs="Times New Roman"/>
          <w:color w:val="000000"/>
          <w:kern w:val="0"/>
          <w:sz w:val="30"/>
          <w:szCs w:val="30"/>
          <w:highlight w:val="none"/>
        </w:rPr>
        <w:t>。</w:t>
      </w:r>
    </w:p>
    <w:p w14:paraId="6FA40038">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000000"/>
          <w:kern w:val="0"/>
          <w:sz w:val="30"/>
          <w:szCs w:val="30"/>
          <w:highlight w:val="none"/>
          <w:lang w:eastAsia="zh-CN"/>
        </w:rPr>
      </w:pPr>
      <w:r>
        <w:rPr>
          <w:rFonts w:hint="eastAsia" w:eastAsia="仿宋_GB2312" w:cs="Times New Roman"/>
          <w:color w:val="000000"/>
          <w:kern w:val="0"/>
          <w:sz w:val="30"/>
          <w:szCs w:val="30"/>
          <w:highlight w:val="none"/>
          <w:lang w:eastAsia="zh-CN"/>
        </w:rPr>
        <w:t>（</w:t>
      </w:r>
      <w:r>
        <w:rPr>
          <w:rFonts w:hint="default" w:ascii="Times New Roman" w:hAnsi="Times New Roman" w:eastAsia="仿宋_GB2312" w:cs="Times New Roman"/>
          <w:color w:val="000000"/>
          <w:kern w:val="0"/>
          <w:sz w:val="30"/>
          <w:szCs w:val="30"/>
          <w:highlight w:val="none"/>
        </w:rPr>
        <w:t>国有资产占有使用情况表</w:t>
      </w:r>
      <w:r>
        <w:rPr>
          <w:rFonts w:hint="default" w:ascii="Times New Roman" w:hAnsi="Times New Roman" w:eastAsia="仿宋_GB2312" w:cs="Times New Roman"/>
          <w:color w:val="000000"/>
          <w:kern w:val="0"/>
          <w:sz w:val="30"/>
          <w:szCs w:val="30"/>
          <w:highlight w:val="none"/>
          <w:lang w:eastAsia="zh-CN"/>
        </w:rPr>
        <w:t>详见附表</w:t>
      </w:r>
      <w:r>
        <w:rPr>
          <w:rFonts w:hint="eastAsia" w:eastAsia="仿宋_GB2312" w:cs="Times New Roman"/>
          <w:color w:val="000000"/>
          <w:kern w:val="0"/>
          <w:sz w:val="30"/>
          <w:szCs w:val="30"/>
          <w:highlight w:val="none"/>
          <w:lang w:eastAsia="zh-CN"/>
        </w:rPr>
        <w:t>）</w:t>
      </w:r>
    </w:p>
    <w:p w14:paraId="4027B48D">
      <w:pPr>
        <w:widowControl/>
        <w:ind w:firstLine="600" w:firstLineChars="200"/>
        <w:outlineLvl w:val="1"/>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三、政</w:t>
      </w:r>
      <w:r>
        <w:rPr>
          <w:rFonts w:hint="default" w:ascii="Times New Roman" w:hAnsi="Times New Roman" w:eastAsia="黑体" w:cs="Times New Roman"/>
          <w:sz w:val="30"/>
          <w:szCs w:val="30"/>
          <w:highlight w:val="none"/>
        </w:rPr>
        <w:t>府采购支出情况</w:t>
      </w:r>
    </w:p>
    <w:p w14:paraId="3BB5051D">
      <w:pPr>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2024年度，部门政府采购支出总额</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元，其中：政府采购货物支出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元；政府采购工程支出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元；政府采购服务支出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元。授予中小企业合同金额</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元，其中：授予小微企业合同金额</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sz w:val="30"/>
          <w:szCs w:val="30"/>
          <w:highlight w:val="none"/>
          <w:lang w:val="en-US" w:eastAsia="zh-CN"/>
        </w:rPr>
        <w:t>元。</w:t>
      </w:r>
    </w:p>
    <w:p w14:paraId="035ECAFB">
      <w:pPr>
        <w:widowControl/>
        <w:ind w:firstLine="600" w:firstLineChars="200"/>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14:paraId="27E2475B">
      <w:pPr>
        <w:widowControl/>
        <w:snapToGrid w:val="0"/>
        <w:spacing w:before="100" w:after="100" w:line="360" w:lineRule="auto"/>
        <w:ind w:firstLine="600"/>
        <w:jc w:val="left"/>
        <w:rPr>
          <w:rFonts w:hint="default" w:ascii="Times New Roman" w:hAnsi="Times New Roman" w:eastAsia="仿宋_GB2312" w:cs="Times New Roman"/>
          <w:color w:val="FF0000"/>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部门绩效自评情况详见附表。</w:t>
      </w:r>
    </w:p>
    <w:p w14:paraId="099F8639">
      <w:pPr>
        <w:widowControl/>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五、其他重要事项情况说明</w:t>
      </w:r>
    </w:p>
    <w:p w14:paraId="210D89D6">
      <w:pPr>
        <w:widowControl/>
        <w:snapToGrid w:val="0"/>
        <w:spacing w:before="100" w:after="100" w:line="360" w:lineRule="auto"/>
        <w:ind w:firstLine="6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玉溪市江川区安化彝族乡人民政府无其他重要事项情况说明。</w:t>
      </w:r>
    </w:p>
    <w:p w14:paraId="740FBD25">
      <w:pPr>
        <w:widowControl/>
        <w:snapToGrid w:val="0"/>
        <w:spacing w:before="100" w:after="100" w:line="360" w:lineRule="auto"/>
        <w:ind w:firstLine="600" w:firstLineChars="200"/>
        <w:jc w:val="left"/>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六、相关口径说明</w:t>
      </w:r>
    </w:p>
    <w:p w14:paraId="7958FF23">
      <w:pPr>
        <w:ind w:firstLine="600" w:firstLineChars="200"/>
        <w:jc w:val="left"/>
        <w:rPr>
          <w:rFonts w:hint="default" w:ascii="Times New Roman" w:hAnsi="Times New Roman" w:eastAsia="仿宋_GB2312" w:cs="Times New Roman"/>
          <w:sz w:val="30"/>
          <w:szCs w:val="30"/>
          <w:highlight w:val="none"/>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一</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基本支出中人员经费包括工资福利支出和对个人和家庭的补助，公用</w:t>
      </w:r>
      <w:r>
        <w:rPr>
          <w:rFonts w:hint="default" w:ascii="Times New Roman" w:hAnsi="Times New Roman" w:eastAsia="仿宋_GB2312" w:cs="Times New Roman"/>
          <w:sz w:val="30"/>
          <w:szCs w:val="30"/>
          <w:highlight w:val="none"/>
          <w:lang w:eastAsia="zh-CN"/>
        </w:rPr>
        <w:t>经费</w:t>
      </w:r>
      <w:r>
        <w:rPr>
          <w:rFonts w:hint="default" w:ascii="Times New Roman" w:hAnsi="Times New Roman" w:eastAsia="仿宋_GB2312" w:cs="Times New Roman"/>
          <w:sz w:val="30"/>
          <w:szCs w:val="30"/>
          <w:highlight w:val="none"/>
        </w:rPr>
        <w:t>包括商品和服务支出、资本性支出等人员经费以外的支出。</w:t>
      </w:r>
    </w:p>
    <w:p w14:paraId="3C2D0F51">
      <w:pPr>
        <w:ind w:firstLine="600" w:firstLineChars="200"/>
        <w:jc w:val="left"/>
        <w:rPr>
          <w:rFonts w:hint="default" w:ascii="Times New Roman" w:hAnsi="Times New Roman" w:eastAsia="仿宋_GB2312" w:cs="Times New Roman"/>
          <w:sz w:val="30"/>
          <w:szCs w:val="30"/>
          <w:highlight w:val="none"/>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二</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机关运行经费指行政单位和参照公务员法管理的事业单位使用一般公共预算财政拨款安排的基本支出中的公用经费支出</w:t>
      </w:r>
      <w:r>
        <w:rPr>
          <w:rFonts w:hint="default" w:ascii="Times New Roman" w:hAnsi="Times New Roman" w:eastAsia="仿宋_GB2312" w:cs="Times New Roman"/>
          <w:sz w:val="30"/>
          <w:szCs w:val="30"/>
          <w:highlight w:val="none"/>
          <w:lang w:eastAsia="zh-CN"/>
        </w:rPr>
        <w:t>。</w:t>
      </w:r>
    </w:p>
    <w:p w14:paraId="2A1054AE">
      <w:pPr>
        <w:ind w:firstLine="600" w:firstLineChars="200"/>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三</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按照党中央、国务院有关文件及部门预算管理有关规定，“三公”经费包括因公出国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费、公务用车购置及运行维护费、公务接待费。其中：因公出国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费，指单位公务出国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的国际旅费、国外城市间交通费、住宿费、伙食费、培训费、公杂费等支出；公务用车购置费，指公务用车购置支出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含车辆购置税</w:t>
      </w:r>
      <w:r>
        <w:rPr>
          <w:rFonts w:hint="default" w:ascii="Times New Roman" w:hAnsi="Times New Roman" w:eastAsia="仿宋_GB2312" w:cs="Times New Roman"/>
          <w:sz w:val="30"/>
          <w:szCs w:val="30"/>
          <w:highlight w:val="none"/>
          <w:lang w:eastAsia="zh-CN"/>
        </w:rPr>
        <w:t>、牌照费</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含外宾接待</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费用。</w:t>
      </w:r>
      <w:r>
        <w:rPr>
          <w:rFonts w:hint="default" w:ascii="Times New Roman" w:hAnsi="Times New Roman" w:eastAsia="仿宋_GB2312" w:cs="Times New Roman"/>
          <w:sz w:val="30"/>
          <w:szCs w:val="30"/>
          <w:highlight w:val="none"/>
          <w:lang w:eastAsia="zh-CN"/>
        </w:rPr>
        <w:t>本文中公开的财政拨款“三公”经费相关数据是一般公共预算、政府性基金及国有资本经营预算财政拨款支出的相关经费，不含非财政拨款部分。</w:t>
      </w:r>
    </w:p>
    <w:p w14:paraId="576A5748">
      <w:pPr>
        <w:ind w:firstLine="600" w:firstLineChars="200"/>
        <w:jc w:val="left"/>
        <w:rPr>
          <w:rFonts w:hint="default" w:ascii="Times New Roman" w:hAnsi="Times New Roman" w:eastAsia="仿宋_GB2312" w:cs="Times New Roman"/>
          <w:sz w:val="30"/>
          <w:szCs w:val="30"/>
          <w:highlight w:val="none"/>
        </w:rPr>
      </w:pP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四</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eastAsia="zh-CN"/>
        </w:rPr>
        <w:t>本文所称财政拨款</w:t>
      </w:r>
      <w:r>
        <w:rPr>
          <w:rFonts w:hint="default" w:ascii="Times New Roman" w:hAnsi="Times New Roman" w:eastAsia="仿宋_GB2312" w:cs="Times New Roman"/>
          <w:sz w:val="30"/>
          <w:szCs w:val="30"/>
          <w:highlight w:val="none"/>
        </w:rPr>
        <w:t>“三公”经费决算数</w:t>
      </w:r>
      <w:r>
        <w:rPr>
          <w:rFonts w:hint="default" w:ascii="Times New Roman" w:hAnsi="Times New Roman" w:eastAsia="仿宋_GB2312" w:cs="Times New Roman"/>
          <w:sz w:val="30"/>
          <w:szCs w:val="30"/>
          <w:highlight w:val="none"/>
          <w:lang w:eastAsia="zh-CN"/>
        </w:rPr>
        <w:t>是</w:t>
      </w:r>
      <w:r>
        <w:rPr>
          <w:rFonts w:hint="default" w:ascii="Times New Roman" w:hAnsi="Times New Roman" w:eastAsia="仿宋_GB2312" w:cs="Times New Roman"/>
          <w:sz w:val="30"/>
          <w:szCs w:val="30"/>
          <w:highlight w:val="none"/>
        </w:rPr>
        <w:t>指各部门</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含下属单位</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当年通过本级财政拨款和以前年度财政拨款结转结余资金安排的因公出国</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境</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费、公务用车购置及运行维护费和公务接待费支出数</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包括基本支出和项目支出</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w:t>
      </w:r>
    </w:p>
    <w:p w14:paraId="46042447">
      <w:pPr>
        <w:jc w:val="cente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14:paraId="7B9B09BE">
      <w:pPr>
        <w:ind w:firstLine="600" w:firstLineChars="200"/>
        <w:jc w:val="lef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490C4E88">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情况说明里涉及到需要解释说明的决算相关专用名词，在此进行说明解释。</w:t>
      </w:r>
      <w:r>
        <w:rPr>
          <w:rFonts w:hint="default" w:ascii="Times New Roman" w:hAnsi="Times New Roman" w:eastAsia="仿宋_GB2312" w:cs="Times New Roman"/>
          <w:sz w:val="30"/>
          <w:szCs w:val="30"/>
          <w:highlight w:val="none"/>
          <w:lang w:eastAsia="zh-CN"/>
        </w:rPr>
        <w:t>若没有涉及专用名词，</w:t>
      </w:r>
      <w:r>
        <w:rPr>
          <w:rFonts w:hint="default" w:ascii="Times New Roman" w:hAnsi="Times New Roman" w:eastAsia="仿宋_GB2312" w:cs="Times New Roman"/>
          <w:b/>
          <w:bCs/>
          <w:sz w:val="30"/>
          <w:szCs w:val="30"/>
          <w:highlight w:val="none"/>
          <w:lang w:eastAsia="zh-CN"/>
        </w:rPr>
        <w:t>应</w:t>
      </w:r>
      <w:r>
        <w:rPr>
          <w:rFonts w:hint="default" w:ascii="Times New Roman" w:hAnsi="Times New Roman" w:eastAsia="仿宋_GB2312" w:cs="Times New Roman"/>
          <w:b/>
          <w:bCs/>
          <w:sz w:val="30"/>
          <w:szCs w:val="30"/>
          <w:highlight w:val="none"/>
          <w:u w:val="none"/>
          <w:lang w:val="en-US" w:eastAsia="zh-CN"/>
        </w:rPr>
        <w:t>至少公开一条与决算相关的财务专业名词解释，或</w:t>
      </w:r>
      <w:r>
        <w:rPr>
          <w:rFonts w:hint="default" w:ascii="Times New Roman" w:hAnsi="Times New Roman" w:eastAsia="仿宋_GB2312" w:cs="Times New Roman"/>
          <w:sz w:val="30"/>
          <w:szCs w:val="30"/>
          <w:highlight w:val="none"/>
          <w:lang w:eastAsia="zh-CN"/>
        </w:rPr>
        <w:t>请直接保留模板提供专用名词。</w:t>
      </w:r>
    </w:p>
    <w:p w14:paraId="5239D9E2">
      <w:pPr>
        <w:rPr>
          <w:rFonts w:hint="default" w:ascii="Times New Roman" w:hAnsi="Times New Roman" w:cs="Times New Roman"/>
        </w:rPr>
      </w:pPr>
    </w:p>
    <w:p w14:paraId="7C4F3C58">
      <w:pPr>
        <w:rPr>
          <w:rFonts w:ascii="Arial" w:hAnsi="Arial" w:eastAsia="Arial" w:cs="Arial"/>
          <w:b/>
          <w:sz w:val="36"/>
        </w:rPr>
      </w:pPr>
      <w:r>
        <w:rPr>
          <w:rFonts w:ascii="Arial" w:hAnsi="Arial" w:eastAsia="Arial" w:cs="Arial"/>
          <w:b/>
          <w:sz w:val="36"/>
        </w:rPr>
        <w:t>监督索引号53040300657201111</w:t>
      </w:r>
    </w:p>
    <w:sectPr>
      <w:headerReference r:id="rId5" w:type="default"/>
      <w:footerReference r:id="rId6" w:type="default"/>
      <w:footerReference r:id="rId7" w:type="even"/>
      <w:pgSz w:w="11906" w:h="16838"/>
      <w:pgMar w:top="2098" w:right="1418" w:bottom="1588" w:left="1644"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0C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E0E66A">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4CE0E66A">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94BA">
    <w:pPr>
      <w:pStyle w:val="5"/>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62A064F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22D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0ZWFiMzAyYWY4NTU0N2I3ZDg3NWZiN2VmYjU4ZTMifQ=="/>
  </w:docVars>
  <w:rsids>
    <w:rsidRoot w:val="00000000"/>
    <w:rsid w:val="00F86B12"/>
    <w:rsid w:val="015E6884"/>
    <w:rsid w:val="06BA78A3"/>
    <w:rsid w:val="0B280E7A"/>
    <w:rsid w:val="0B830F22"/>
    <w:rsid w:val="0DA971E2"/>
    <w:rsid w:val="11B13B7C"/>
    <w:rsid w:val="129D32E8"/>
    <w:rsid w:val="13126711"/>
    <w:rsid w:val="140C05B5"/>
    <w:rsid w:val="195E54C5"/>
    <w:rsid w:val="1B692C17"/>
    <w:rsid w:val="1C7D6FE4"/>
    <w:rsid w:val="1F746C38"/>
    <w:rsid w:val="20755BD7"/>
    <w:rsid w:val="226771E3"/>
    <w:rsid w:val="2893229A"/>
    <w:rsid w:val="29F30DE7"/>
    <w:rsid w:val="33410FC8"/>
    <w:rsid w:val="340703A3"/>
    <w:rsid w:val="34344332"/>
    <w:rsid w:val="3B567FF1"/>
    <w:rsid w:val="3B681C04"/>
    <w:rsid w:val="3EF1101B"/>
    <w:rsid w:val="3F3F0BE4"/>
    <w:rsid w:val="407755AD"/>
    <w:rsid w:val="46574442"/>
    <w:rsid w:val="50937573"/>
    <w:rsid w:val="562C42B3"/>
    <w:rsid w:val="586C6306"/>
    <w:rsid w:val="58CF121A"/>
    <w:rsid w:val="5E7B6C91"/>
    <w:rsid w:val="5F2142EE"/>
    <w:rsid w:val="5FF76885"/>
    <w:rsid w:val="63495BC1"/>
    <w:rsid w:val="651E2C20"/>
    <w:rsid w:val="66DC6D4D"/>
    <w:rsid w:val="73203E3D"/>
    <w:rsid w:val="740A244F"/>
    <w:rsid w:val="75261A9F"/>
    <w:rsid w:val="75825461"/>
    <w:rsid w:val="784A0B18"/>
    <w:rsid w:val="7D117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Body Text Indent 2"/>
    <w:basedOn w:val="1"/>
    <w:qFormat/>
    <w:uiPriority w:val="0"/>
    <w:pPr>
      <w:spacing w:line="600" w:lineRule="exact"/>
      <w:ind w:firstLine="658"/>
    </w:pPr>
    <w:rPr>
      <w:rFonts w:ascii="仿宋_GB2312" w:hAnsi="宋体" w:eastAsia="仿宋_GB2312"/>
      <w:b/>
      <w:bCs/>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paragraph" w:customStyle="1" w:styleId="11">
    <w:name w:val="UserStyle_0"/>
    <w:next w:val="1"/>
    <w:qFormat/>
    <w:uiPriority w:val="0"/>
    <w:pPr>
      <w:spacing w:after="200" w:line="276" w:lineRule="auto"/>
      <w:jc w:val="both"/>
      <w:textAlignment w:val="baseline"/>
    </w:pPr>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6c3df-2f7f-42e3-9eaf-afcd2ce71d9b}">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12852</Words>
  <Characters>14758</Characters>
  <Lines>0</Lines>
  <Paragraphs>0</Paragraphs>
  <TotalTime>0</TotalTime>
  <ScaleCrop>false</ScaleCrop>
  <LinksUpToDate>false</LinksUpToDate>
  <CharactersWithSpaces>14781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陈中钟</cp:lastModifiedBy>
  <dcterms:modified xsi:type="dcterms:W3CDTF">2025-09-19T09:10:30Z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E75C9020E6EA4DCCA33672FAA940B5CB_13</vt:lpwstr>
  </property>
  <property fmtid="{D5CDD505-2E9C-101B-9397-08002B2CF9AE}" pid="3" name="KSOProductBuildVer">
    <vt:lpwstr>2052-12.1.0.22529</vt:lpwstr>
  </property>
  <property fmtid="{D5CDD505-2E9C-101B-9397-08002B2CF9AE}" pid="4" name="KSOTemplateDocerSaveRecord">
    <vt:lpwstr>eyJoZGlkIjoiN2YwN2FlNDllMmJjYzI4MTQ4M2VmMWQxZjcxOTVjNmUiLCJ1c2VySWQiOiI3MzYxMTA3In0=</vt:lpwstr>
  </property>
</Properties>
</file>