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1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3" w:name="_GoBack"/>
      <w:bookmarkEnd w:id="3"/>
      <w:bookmarkStart w:id="0" w:name="OLE_LINK3"/>
      <w:bookmarkStart w:id="1" w:name="OLE_LINK11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星云湖垂钓管理规定（试行）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bookmarkEnd w:id="0"/>
    </w:p>
    <w:p w14:paraId="7CF4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政策解读</w:t>
      </w:r>
    </w:p>
    <w:bookmarkEnd w:id="1"/>
    <w:p w14:paraId="6F497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954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出台背景</w:t>
      </w:r>
    </w:p>
    <w:p w14:paraId="67DD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星云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湖生态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环境和渔业资源，维护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安全有序的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公共秩序，规范垂钓活动，根据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《中华人民共和国渔业法》《云南省渔业条例》《云南省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星云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湖保护条例》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法律法规，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为切实做好星云湖垂钓管理工作，结合江川区实际，制定印发了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星云湖垂钓管理规定（试行）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》。</w:t>
      </w:r>
    </w:p>
    <w:p w14:paraId="47198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二、主要内容</w:t>
      </w:r>
    </w:p>
    <w:p w14:paraId="2556B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（一）关于对垂钓区</w:t>
      </w:r>
      <w:bookmarkStart w:id="2" w:name="OLE_LINK4"/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域划定的考虑</w:t>
      </w:r>
    </w:p>
    <w:p w14:paraId="018B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划定垂钓区域综合考虑了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环境保护、人身安全、交通便利、垂钓习惯、乡村振兴等因素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经研究分析，将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垂钓区域划分为：后卫新河咀龙门至双桥营葫芦塘；杨家咀下大石咀至杨家咀龚河头；侯家沟大石洞至侯家沟陈家湾；西河咀至西河直河抽水站；海门海阔天空至海门楼；兰田三条印至兰田大咀；螺蛳铺新咀至螺蛳铺大湾；石岩哨沙沟咀至大凹村南边村头；海浒浮桥至海浒观景台；河咀望海码头至下大河咀站；星云湖生态保护核心区内垂钓区域对应的湿地。</w:t>
      </w:r>
    </w:p>
    <w:p w14:paraId="3C6C5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（二）关于对垂钓工具及方法的考虑</w:t>
      </w:r>
    </w:p>
    <w:p w14:paraId="48F92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中华人民共和国渔业法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云南省星云湖保护条例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等相关规定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保护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星云湖渔业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资源，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维护星云湖水域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生态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平衡，结合星云湖实际，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对于垂钓工具的种类、规格及其使用方法等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进行了规定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开展垂钓活动时限一人一杆，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严禁使用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禁用钓具、辅助工具、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水生生物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造成伤害的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工具及灯光诱钓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，以防止过度捕捞和生态损害，确保垂钓活动在合法、合规、环保的框架内进行。</w:t>
      </w:r>
    </w:p>
    <w:p w14:paraId="76C1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（三）关于对禁钓品种、禁钓时间的说明</w:t>
      </w:r>
    </w:p>
    <w:p w14:paraId="713C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大头鲤是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国家保护水生动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土著鱼怀卵母体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及鱼长25cm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以下的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鲤鱼、鲢鱼、鳙鱼和鱼长10cm以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下的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鲫鱼等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幼体，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均为禁止捕捞的对象，对于维护水生生态平衡具有十分重要的作用，误钓的必须及时放归。此外，为保护星云湖鱼类资源，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给鱼类繁衍生息提供一个安全稳定的生态环境，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增殖放流区域、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每年3月1日至6月30日，期间禁止所有垂钓活动。</w:t>
      </w:r>
    </w:p>
    <w:p w14:paraId="4271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（四）关于对法律责任的说明</w:t>
      </w:r>
    </w:p>
    <w:p w14:paraId="21AE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本着预防为主，宽严相济的原则，宣传强调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在星云湖水域从事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垂钓活动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的各相关单位及个人，务必严格遵循相关法律法规及本规定。对于违反上述法律法规及本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的行为，将依据《中华人民共和国渔业法》《云南省星云湖保护条例》及相关法律法规进行处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；情节严重，构成犯罪的，将依法移送司法机关，追究其刑事责任。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同时倡议广大市民朋友积极参加监督，及时举报揭发相关违法犯罪行为。</w:t>
      </w:r>
    </w:p>
    <w:p w14:paraId="5DDF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（五）关于对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垂钓区域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变动调整的情况说明</w:t>
      </w:r>
    </w:p>
    <w:p w14:paraId="4D287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根据工作需要，结合鱼类生态环境发展变化，以及国家法律法规调整变化，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垂钓区域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可由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玉溪市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江川区星云湖管理局进行适时调整。</w:t>
      </w:r>
    </w:p>
    <w:p w14:paraId="62CB9BF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mJlMGM5ZWY4YzA2OWUyNDc4MDlhYWFjNGE5ODUifQ=="/>
  </w:docVars>
  <w:rsids>
    <w:rsidRoot w:val="4C897E94"/>
    <w:rsid w:val="05F7611D"/>
    <w:rsid w:val="2B821515"/>
    <w:rsid w:val="4C89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1001</Characters>
  <Lines>0</Lines>
  <Paragraphs>0</Paragraphs>
  <TotalTime>6</TotalTime>
  <ScaleCrop>false</ScaleCrop>
  <LinksUpToDate>false</LinksUpToDate>
  <CharactersWithSpaces>1001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2025-07-16T02:33:00Z</dcterms:created>
  <dc:creator>尚睿</dc:creator>
  <cp:lastModifiedBy>独有花枝俏</cp:lastModifiedBy>
  <dcterms:modified xsi:type="dcterms:W3CDTF">2025-10-14T08:09:59Z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4FD8EAFF80874DA5BCDA09D9347D64D1_13</vt:lpwstr>
  </property>
</Properties>
</file>