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13B7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玉溪市江川区水利局政府信息公开基本目录</w:t>
      </w:r>
    </w:p>
    <w:tbl>
      <w:tblPr>
        <w:tblStyle w:val="4"/>
        <w:tblW w:w="14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244"/>
        <w:gridCol w:w="2672"/>
        <w:gridCol w:w="982"/>
        <w:gridCol w:w="1814"/>
        <w:gridCol w:w="1432"/>
        <w:gridCol w:w="1050"/>
        <w:gridCol w:w="1186"/>
        <w:gridCol w:w="791"/>
        <w:gridCol w:w="1009"/>
        <w:gridCol w:w="1091"/>
      </w:tblGrid>
      <w:tr w14:paraId="0251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293F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16" w:type="dxa"/>
            <w:gridSpan w:val="2"/>
          </w:tcPr>
          <w:p w14:paraId="6290D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公开目录</w:t>
            </w:r>
          </w:p>
        </w:tc>
        <w:tc>
          <w:tcPr>
            <w:tcW w:w="982" w:type="dxa"/>
            <w:vMerge w:val="restart"/>
          </w:tcPr>
          <w:p w14:paraId="61DB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责任部门</w:t>
            </w:r>
          </w:p>
        </w:tc>
        <w:tc>
          <w:tcPr>
            <w:tcW w:w="1814" w:type="dxa"/>
            <w:vMerge w:val="restart"/>
          </w:tcPr>
          <w:p w14:paraId="5E7E1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公开</w:t>
            </w:r>
          </w:p>
          <w:p w14:paraId="087E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依据</w:t>
            </w:r>
          </w:p>
        </w:tc>
        <w:tc>
          <w:tcPr>
            <w:tcW w:w="1432" w:type="dxa"/>
            <w:vMerge w:val="restart"/>
          </w:tcPr>
          <w:p w14:paraId="49F0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公开</w:t>
            </w:r>
          </w:p>
          <w:p w14:paraId="575DE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时限</w:t>
            </w:r>
          </w:p>
        </w:tc>
        <w:tc>
          <w:tcPr>
            <w:tcW w:w="1050" w:type="dxa"/>
            <w:vMerge w:val="restart"/>
          </w:tcPr>
          <w:p w14:paraId="51AF8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公开</w:t>
            </w:r>
          </w:p>
          <w:p w14:paraId="091E4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渠道</w:t>
            </w:r>
          </w:p>
        </w:tc>
        <w:tc>
          <w:tcPr>
            <w:tcW w:w="1977" w:type="dxa"/>
            <w:gridSpan w:val="2"/>
          </w:tcPr>
          <w:p w14:paraId="2F476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公开对象</w:t>
            </w:r>
          </w:p>
        </w:tc>
        <w:tc>
          <w:tcPr>
            <w:tcW w:w="2100" w:type="dxa"/>
            <w:gridSpan w:val="2"/>
          </w:tcPr>
          <w:p w14:paraId="3ADD4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公开方式</w:t>
            </w:r>
          </w:p>
        </w:tc>
      </w:tr>
      <w:tr w14:paraId="37F4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753A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4" w:type="dxa"/>
          </w:tcPr>
          <w:p w14:paraId="044E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一级事项</w:t>
            </w:r>
          </w:p>
        </w:tc>
        <w:tc>
          <w:tcPr>
            <w:tcW w:w="2672" w:type="dxa"/>
          </w:tcPr>
          <w:p w14:paraId="2E891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二级事项</w:t>
            </w:r>
          </w:p>
        </w:tc>
        <w:tc>
          <w:tcPr>
            <w:tcW w:w="982" w:type="dxa"/>
            <w:vMerge w:val="continue"/>
          </w:tcPr>
          <w:p w14:paraId="7D4D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Merge w:val="continue"/>
          </w:tcPr>
          <w:p w14:paraId="1D7C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</w:tcPr>
          <w:p w14:paraId="2B7C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</w:tcPr>
          <w:p w14:paraId="61A2E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05682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全社会</w:t>
            </w:r>
          </w:p>
        </w:tc>
        <w:tc>
          <w:tcPr>
            <w:tcW w:w="791" w:type="dxa"/>
          </w:tcPr>
          <w:p w14:paraId="178A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特定群体</w:t>
            </w:r>
          </w:p>
        </w:tc>
        <w:tc>
          <w:tcPr>
            <w:tcW w:w="1009" w:type="dxa"/>
          </w:tcPr>
          <w:p w14:paraId="35470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主动公开</w:t>
            </w:r>
          </w:p>
        </w:tc>
        <w:tc>
          <w:tcPr>
            <w:tcW w:w="1091" w:type="dxa"/>
          </w:tcPr>
          <w:p w14:paraId="4C4F8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vertAlign w:val="baseline"/>
                <w:lang w:val="en-US" w:eastAsia="zh-CN"/>
              </w:rPr>
              <w:t>依申请公开</w:t>
            </w:r>
          </w:p>
        </w:tc>
      </w:tr>
      <w:tr w14:paraId="69BC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2C00A634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4" w:type="dxa"/>
            <w:vMerge w:val="restart"/>
          </w:tcPr>
          <w:p w14:paraId="0686C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政府信息公开工作相关信息</w:t>
            </w:r>
          </w:p>
        </w:tc>
        <w:tc>
          <w:tcPr>
            <w:tcW w:w="2672" w:type="dxa"/>
          </w:tcPr>
          <w:p w14:paraId="4543D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政府信息公开工作有关规定、制度</w:t>
            </w:r>
          </w:p>
        </w:tc>
        <w:tc>
          <w:tcPr>
            <w:tcW w:w="982" w:type="dxa"/>
            <w:vMerge w:val="restart"/>
            <w:vAlign w:val="top"/>
          </w:tcPr>
          <w:p w14:paraId="7DD0A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区水利局办公室</w:t>
            </w:r>
          </w:p>
        </w:tc>
        <w:tc>
          <w:tcPr>
            <w:tcW w:w="1814" w:type="dxa"/>
            <w:vAlign w:val="center"/>
          </w:tcPr>
          <w:p w14:paraId="72CD09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061E6B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46107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  <w:vAlign w:val="top"/>
          </w:tcPr>
          <w:p w14:paraId="04AAB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  <w:vAlign w:val="top"/>
          </w:tcPr>
          <w:p w14:paraId="1ABF4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vAlign w:val="top"/>
          </w:tcPr>
          <w:p w14:paraId="689CD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  <w:vAlign w:val="top"/>
          </w:tcPr>
          <w:p w14:paraId="7D86C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46CD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1BF5D238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4" w:type="dxa"/>
            <w:vMerge w:val="continue"/>
          </w:tcPr>
          <w:p w14:paraId="5F2F9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2" w:type="dxa"/>
          </w:tcPr>
          <w:p w14:paraId="7E7E4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政府信息公开工作有关文件</w:t>
            </w:r>
          </w:p>
        </w:tc>
        <w:tc>
          <w:tcPr>
            <w:tcW w:w="982" w:type="dxa"/>
            <w:vMerge w:val="continue"/>
            <w:vAlign w:val="top"/>
          </w:tcPr>
          <w:p w14:paraId="5476D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Align w:val="center"/>
          </w:tcPr>
          <w:p w14:paraId="10B4D7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3353F5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4A0D4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  <w:vAlign w:val="top"/>
          </w:tcPr>
          <w:p w14:paraId="317AB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  <w:vAlign w:val="top"/>
          </w:tcPr>
          <w:p w14:paraId="5D994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vAlign w:val="top"/>
          </w:tcPr>
          <w:p w14:paraId="7A5F5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  <w:vAlign w:val="top"/>
          </w:tcPr>
          <w:p w14:paraId="4B45B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5450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5C0A4678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4" w:type="dxa"/>
          </w:tcPr>
          <w:p w14:paraId="44A96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区水利局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政府信息公开目录及公开指南</w:t>
            </w:r>
          </w:p>
        </w:tc>
        <w:tc>
          <w:tcPr>
            <w:tcW w:w="2672" w:type="dxa"/>
          </w:tcPr>
          <w:p w14:paraId="06F63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水利局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政府信息公开目录及指南</w:t>
            </w:r>
          </w:p>
        </w:tc>
        <w:tc>
          <w:tcPr>
            <w:tcW w:w="982" w:type="dxa"/>
            <w:vAlign w:val="top"/>
          </w:tcPr>
          <w:p w14:paraId="3EA7D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区水利局办公室</w:t>
            </w:r>
          </w:p>
        </w:tc>
        <w:tc>
          <w:tcPr>
            <w:tcW w:w="1814" w:type="dxa"/>
            <w:vAlign w:val="center"/>
          </w:tcPr>
          <w:p w14:paraId="5FBA81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6B6B71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64118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  <w:vAlign w:val="top"/>
          </w:tcPr>
          <w:p w14:paraId="5617D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  <w:vAlign w:val="top"/>
          </w:tcPr>
          <w:p w14:paraId="7DA20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vAlign w:val="top"/>
          </w:tcPr>
          <w:p w14:paraId="34D54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  <w:vAlign w:val="top"/>
          </w:tcPr>
          <w:p w14:paraId="5E48A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3953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16503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4" w:type="dxa"/>
            <w:vMerge w:val="restart"/>
          </w:tcPr>
          <w:p w14:paraId="6328C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水利局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工作机构领导信息</w:t>
            </w:r>
          </w:p>
        </w:tc>
        <w:tc>
          <w:tcPr>
            <w:tcW w:w="2672" w:type="dxa"/>
            <w:vAlign w:val="top"/>
          </w:tcPr>
          <w:p w14:paraId="5B6CE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区水利局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主要职责及内设机构职责、办公地址、办公时间、联系方式、负责人姓名</w:t>
            </w:r>
          </w:p>
        </w:tc>
        <w:tc>
          <w:tcPr>
            <w:tcW w:w="982" w:type="dxa"/>
            <w:vAlign w:val="top"/>
          </w:tcPr>
          <w:p w14:paraId="2ACBF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区水利局办公室</w:t>
            </w:r>
          </w:p>
        </w:tc>
        <w:tc>
          <w:tcPr>
            <w:tcW w:w="1814" w:type="dxa"/>
            <w:vAlign w:val="center"/>
          </w:tcPr>
          <w:p w14:paraId="0903C5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0B055E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24D53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  <w:vAlign w:val="top"/>
          </w:tcPr>
          <w:p w14:paraId="4BF0F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  <w:vAlign w:val="top"/>
          </w:tcPr>
          <w:p w14:paraId="220DA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vAlign w:val="top"/>
          </w:tcPr>
          <w:p w14:paraId="584C5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  <w:vAlign w:val="top"/>
          </w:tcPr>
          <w:p w14:paraId="5E2ED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7A58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1DEC8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4" w:type="dxa"/>
            <w:vMerge w:val="continue"/>
          </w:tcPr>
          <w:p w14:paraId="78030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2" w:type="dxa"/>
          </w:tcPr>
          <w:p w14:paraId="493A0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区水利局下属事业单位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主要职责及内设机构职责、办公地址、办公时间、联系方式、负责人姓名</w:t>
            </w:r>
          </w:p>
        </w:tc>
        <w:tc>
          <w:tcPr>
            <w:tcW w:w="982" w:type="dxa"/>
            <w:vAlign w:val="top"/>
          </w:tcPr>
          <w:p w14:paraId="4531C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区水利局办公室</w:t>
            </w:r>
          </w:p>
        </w:tc>
        <w:tc>
          <w:tcPr>
            <w:tcW w:w="1814" w:type="dxa"/>
            <w:vAlign w:val="center"/>
          </w:tcPr>
          <w:p w14:paraId="5644CF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187370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177AD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  <w:vAlign w:val="top"/>
          </w:tcPr>
          <w:p w14:paraId="2D9BE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  <w:vAlign w:val="top"/>
          </w:tcPr>
          <w:p w14:paraId="292D5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vAlign w:val="top"/>
          </w:tcPr>
          <w:p w14:paraId="2F0FE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  <w:vAlign w:val="top"/>
          </w:tcPr>
          <w:p w14:paraId="1991A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2D92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0D2EF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44" w:type="dxa"/>
            <w:vMerge w:val="restart"/>
          </w:tcPr>
          <w:p w14:paraId="7AB36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0F16E7F">
            <w:pPr>
              <w:bidi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2B6A66C">
            <w:pPr>
              <w:bidi w:val="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35604FAE">
            <w:pPr>
              <w:bidi w:val="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5460C8B">
            <w:pPr>
              <w:bidi w:val="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586E2AA">
            <w:pPr>
              <w:bidi w:val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水利局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重要信息</w:t>
            </w:r>
          </w:p>
        </w:tc>
        <w:tc>
          <w:tcPr>
            <w:tcW w:w="2672" w:type="dxa"/>
          </w:tcPr>
          <w:p w14:paraId="62009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水利局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工作规则</w:t>
            </w:r>
          </w:p>
        </w:tc>
        <w:tc>
          <w:tcPr>
            <w:tcW w:w="982" w:type="dxa"/>
            <w:vAlign w:val="top"/>
          </w:tcPr>
          <w:p w14:paraId="5B5E2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区水利局办公室</w:t>
            </w:r>
          </w:p>
        </w:tc>
        <w:tc>
          <w:tcPr>
            <w:tcW w:w="1814" w:type="dxa"/>
            <w:vAlign w:val="center"/>
          </w:tcPr>
          <w:p w14:paraId="581137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1CAB61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0F1D4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  <w:vAlign w:val="top"/>
          </w:tcPr>
          <w:p w14:paraId="0FA48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  <w:vAlign w:val="top"/>
          </w:tcPr>
          <w:p w14:paraId="2C005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vAlign w:val="top"/>
          </w:tcPr>
          <w:p w14:paraId="1F0F6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  <w:vAlign w:val="top"/>
          </w:tcPr>
          <w:p w14:paraId="0FEDB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69E5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21AEC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44" w:type="dxa"/>
            <w:vMerge w:val="continue"/>
          </w:tcPr>
          <w:p w14:paraId="12C9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2" w:type="dxa"/>
          </w:tcPr>
          <w:p w14:paraId="1FFCE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区水利局工作报告</w:t>
            </w:r>
          </w:p>
        </w:tc>
        <w:tc>
          <w:tcPr>
            <w:tcW w:w="982" w:type="dxa"/>
            <w:vAlign w:val="top"/>
          </w:tcPr>
          <w:p w14:paraId="6B579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区水利局办公室</w:t>
            </w:r>
          </w:p>
        </w:tc>
        <w:tc>
          <w:tcPr>
            <w:tcW w:w="1814" w:type="dxa"/>
            <w:vAlign w:val="center"/>
          </w:tcPr>
          <w:p w14:paraId="7F00E6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7EA4B4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38761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  <w:vAlign w:val="top"/>
          </w:tcPr>
          <w:p w14:paraId="0500D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  <w:vAlign w:val="top"/>
          </w:tcPr>
          <w:p w14:paraId="23EF0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vAlign w:val="top"/>
          </w:tcPr>
          <w:p w14:paraId="2FB53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  <w:vAlign w:val="top"/>
          </w:tcPr>
          <w:p w14:paraId="38D2F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32C8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38E8B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44" w:type="dxa"/>
            <w:vMerge w:val="continue"/>
          </w:tcPr>
          <w:p w14:paraId="50CC6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2" w:type="dxa"/>
          </w:tcPr>
          <w:p w14:paraId="7FBE0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水利局局务会议，党组会议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的重大决策</w:t>
            </w:r>
          </w:p>
        </w:tc>
        <w:tc>
          <w:tcPr>
            <w:tcW w:w="982" w:type="dxa"/>
            <w:vAlign w:val="top"/>
          </w:tcPr>
          <w:p w14:paraId="3AE4A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区水利局办公室</w:t>
            </w:r>
          </w:p>
        </w:tc>
        <w:tc>
          <w:tcPr>
            <w:tcW w:w="1814" w:type="dxa"/>
            <w:vAlign w:val="center"/>
          </w:tcPr>
          <w:p w14:paraId="5297CE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048FDE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001D2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  <w:vAlign w:val="top"/>
          </w:tcPr>
          <w:p w14:paraId="1C509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  <w:vAlign w:val="top"/>
          </w:tcPr>
          <w:p w14:paraId="67327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vAlign w:val="top"/>
          </w:tcPr>
          <w:p w14:paraId="27C5D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  <w:vAlign w:val="top"/>
          </w:tcPr>
          <w:p w14:paraId="45E24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46A0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35D87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44" w:type="dxa"/>
            <w:vMerge w:val="continue"/>
          </w:tcPr>
          <w:p w14:paraId="0F283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2" w:type="dxa"/>
          </w:tcPr>
          <w:p w14:paraId="6672A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水利局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各项工作会议的主要内容</w:t>
            </w:r>
          </w:p>
        </w:tc>
        <w:tc>
          <w:tcPr>
            <w:tcW w:w="982" w:type="dxa"/>
            <w:vAlign w:val="top"/>
          </w:tcPr>
          <w:p w14:paraId="7F898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区水利局办公室</w:t>
            </w:r>
          </w:p>
        </w:tc>
        <w:tc>
          <w:tcPr>
            <w:tcW w:w="1814" w:type="dxa"/>
            <w:vAlign w:val="center"/>
          </w:tcPr>
          <w:p w14:paraId="6EB68E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42ED45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7F31E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  <w:vAlign w:val="top"/>
          </w:tcPr>
          <w:p w14:paraId="2C858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  <w:vAlign w:val="top"/>
          </w:tcPr>
          <w:p w14:paraId="460B6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vAlign w:val="top"/>
          </w:tcPr>
          <w:p w14:paraId="68EB1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  <w:vAlign w:val="top"/>
          </w:tcPr>
          <w:p w14:paraId="17CA1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1FE3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7B32D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44" w:type="dxa"/>
            <w:vMerge w:val="continue"/>
          </w:tcPr>
          <w:p w14:paraId="77B45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2" w:type="dxa"/>
          </w:tcPr>
          <w:p w14:paraId="650D5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水利局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人事任免信息</w:t>
            </w:r>
          </w:p>
        </w:tc>
        <w:tc>
          <w:tcPr>
            <w:tcW w:w="982" w:type="dxa"/>
            <w:vAlign w:val="top"/>
          </w:tcPr>
          <w:p w14:paraId="558A1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区水利局办公室</w:t>
            </w:r>
          </w:p>
        </w:tc>
        <w:tc>
          <w:tcPr>
            <w:tcW w:w="1814" w:type="dxa"/>
            <w:vAlign w:val="center"/>
          </w:tcPr>
          <w:p w14:paraId="7976CB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235168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2B8B1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</w:tcPr>
          <w:p w14:paraId="10378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</w:tcPr>
          <w:p w14:paraId="4EF6B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</w:tcPr>
          <w:p w14:paraId="2F28D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</w:tcPr>
          <w:p w14:paraId="67950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5A5D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580EAC87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44" w:type="dxa"/>
            <w:vMerge w:val="restart"/>
          </w:tcPr>
          <w:p w14:paraId="0ADD8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地方行政法规规章和规范性文件</w:t>
            </w:r>
          </w:p>
        </w:tc>
        <w:tc>
          <w:tcPr>
            <w:tcW w:w="2672" w:type="dxa"/>
          </w:tcPr>
          <w:p w14:paraId="2B2C4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水利局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公开文件</w:t>
            </w:r>
          </w:p>
        </w:tc>
        <w:tc>
          <w:tcPr>
            <w:tcW w:w="982" w:type="dxa"/>
            <w:vAlign w:val="top"/>
          </w:tcPr>
          <w:p w14:paraId="58B51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区水利局办公室</w:t>
            </w:r>
          </w:p>
        </w:tc>
        <w:tc>
          <w:tcPr>
            <w:tcW w:w="1814" w:type="dxa"/>
            <w:vAlign w:val="center"/>
          </w:tcPr>
          <w:p w14:paraId="5F49E5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2EAE35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1CA5F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  <w:vAlign w:val="top"/>
          </w:tcPr>
          <w:p w14:paraId="42DC3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  <w:vAlign w:val="top"/>
          </w:tcPr>
          <w:p w14:paraId="30089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vAlign w:val="top"/>
          </w:tcPr>
          <w:p w14:paraId="3D64D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  <w:vAlign w:val="top"/>
          </w:tcPr>
          <w:p w14:paraId="6CEF2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4722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5AD91E31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44" w:type="dxa"/>
            <w:vMerge w:val="continue"/>
          </w:tcPr>
          <w:p w14:paraId="5454E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672" w:type="dxa"/>
          </w:tcPr>
          <w:p w14:paraId="6EE2C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政策解读</w:t>
            </w:r>
          </w:p>
        </w:tc>
        <w:tc>
          <w:tcPr>
            <w:tcW w:w="982" w:type="dxa"/>
            <w:vAlign w:val="top"/>
          </w:tcPr>
          <w:p w14:paraId="2E84E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区水利局办公室</w:t>
            </w:r>
          </w:p>
        </w:tc>
        <w:tc>
          <w:tcPr>
            <w:tcW w:w="1814" w:type="dxa"/>
            <w:vAlign w:val="center"/>
          </w:tcPr>
          <w:p w14:paraId="0752AC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389E46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1309A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  <w:vAlign w:val="top"/>
          </w:tcPr>
          <w:p w14:paraId="5FE71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  <w:vAlign w:val="top"/>
          </w:tcPr>
          <w:p w14:paraId="6498A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vAlign w:val="top"/>
          </w:tcPr>
          <w:p w14:paraId="4B226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  <w:vAlign w:val="top"/>
          </w:tcPr>
          <w:p w14:paraId="478A3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1B99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386DB2BF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44" w:type="dxa"/>
          </w:tcPr>
          <w:p w14:paraId="1CE32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公众监督</w:t>
            </w:r>
          </w:p>
        </w:tc>
        <w:tc>
          <w:tcPr>
            <w:tcW w:w="2672" w:type="dxa"/>
          </w:tcPr>
          <w:p w14:paraId="1282B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区水利局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信息公开监督电话、电子信箱</w:t>
            </w:r>
          </w:p>
        </w:tc>
        <w:tc>
          <w:tcPr>
            <w:tcW w:w="982" w:type="dxa"/>
            <w:vAlign w:val="top"/>
          </w:tcPr>
          <w:p w14:paraId="47CD0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区水利局办公室</w:t>
            </w:r>
          </w:p>
        </w:tc>
        <w:tc>
          <w:tcPr>
            <w:tcW w:w="1814" w:type="dxa"/>
            <w:vAlign w:val="center"/>
          </w:tcPr>
          <w:p w14:paraId="64FAC3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17BB11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64AA7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  <w:vAlign w:val="top"/>
          </w:tcPr>
          <w:p w14:paraId="65429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  <w:vAlign w:val="top"/>
          </w:tcPr>
          <w:p w14:paraId="1EA21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vAlign w:val="top"/>
          </w:tcPr>
          <w:p w14:paraId="17070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  <w:vAlign w:val="top"/>
          </w:tcPr>
          <w:p w14:paraId="4FD6C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60D4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349F6193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44" w:type="dxa"/>
          </w:tcPr>
          <w:p w14:paraId="11CA1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行政许可的事项、依据、条件、数量、程序、期限以及申请行政许可需要提交的全部材料目录及办理情况</w:t>
            </w:r>
          </w:p>
        </w:tc>
        <w:tc>
          <w:tcPr>
            <w:tcW w:w="2672" w:type="dxa"/>
          </w:tcPr>
          <w:p w14:paraId="2F85A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取水许可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建设项目水资源论证报告审批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开发建设项目水土保持方案审批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开发建设项目水土保持方案验收审批</w:t>
            </w:r>
          </w:p>
        </w:tc>
        <w:tc>
          <w:tcPr>
            <w:tcW w:w="982" w:type="dxa"/>
            <w:vAlign w:val="top"/>
          </w:tcPr>
          <w:p w14:paraId="33690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区水利局办公室、水政股、水保站</w:t>
            </w:r>
          </w:p>
        </w:tc>
        <w:tc>
          <w:tcPr>
            <w:tcW w:w="1814" w:type="dxa"/>
            <w:vAlign w:val="center"/>
          </w:tcPr>
          <w:p w14:paraId="76A7E7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2E4A00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14A6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  <w:vAlign w:val="top"/>
          </w:tcPr>
          <w:p w14:paraId="6106F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  <w:vAlign w:val="top"/>
          </w:tcPr>
          <w:p w14:paraId="2D8F9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vAlign w:val="top"/>
          </w:tcPr>
          <w:p w14:paraId="6F4C4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  <w:vAlign w:val="top"/>
          </w:tcPr>
          <w:p w14:paraId="1DE0E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23E2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4FFF3F1D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44" w:type="dxa"/>
          </w:tcPr>
          <w:p w14:paraId="695AC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水利发展规划</w:t>
            </w:r>
          </w:p>
        </w:tc>
        <w:tc>
          <w:tcPr>
            <w:tcW w:w="2672" w:type="dxa"/>
          </w:tcPr>
          <w:p w14:paraId="46B83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１、综合规划</w:t>
            </w:r>
          </w:p>
          <w:p w14:paraId="0EC0D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２、区域规划</w:t>
            </w:r>
          </w:p>
          <w:p w14:paraId="33864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３、专项规划</w:t>
            </w:r>
          </w:p>
        </w:tc>
        <w:tc>
          <w:tcPr>
            <w:tcW w:w="982" w:type="dxa"/>
            <w:vAlign w:val="top"/>
          </w:tcPr>
          <w:p w14:paraId="3CDC7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区水利局办公室</w:t>
            </w:r>
          </w:p>
        </w:tc>
        <w:tc>
          <w:tcPr>
            <w:tcW w:w="1814" w:type="dxa"/>
            <w:vAlign w:val="center"/>
          </w:tcPr>
          <w:p w14:paraId="1A5E9F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4EA692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02851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  <w:vAlign w:val="top"/>
          </w:tcPr>
          <w:p w14:paraId="31484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  <w:vAlign w:val="top"/>
          </w:tcPr>
          <w:p w14:paraId="6A192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vAlign w:val="top"/>
          </w:tcPr>
          <w:p w14:paraId="60C8E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  <w:vAlign w:val="top"/>
          </w:tcPr>
          <w:p w14:paraId="533C8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7CDF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55846056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44" w:type="dxa"/>
          </w:tcPr>
          <w:p w14:paraId="6F9F5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重点领域信息</w:t>
            </w:r>
          </w:p>
        </w:tc>
        <w:tc>
          <w:tcPr>
            <w:tcW w:w="2672" w:type="dxa"/>
          </w:tcPr>
          <w:p w14:paraId="2620E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1、党建工作、水利建设、防汛抗旱、通知公告</w:t>
            </w:r>
          </w:p>
          <w:p w14:paraId="428B9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2、玉溪河长（包括河长动态、通知公告、监督举报）</w:t>
            </w:r>
          </w:p>
          <w:p w14:paraId="74A80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82" w:type="dxa"/>
            <w:vAlign w:val="top"/>
          </w:tcPr>
          <w:p w14:paraId="5630F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区水利局办公室、河（湖）长制工作股、防办</w:t>
            </w:r>
          </w:p>
        </w:tc>
        <w:tc>
          <w:tcPr>
            <w:tcW w:w="1814" w:type="dxa"/>
            <w:vAlign w:val="center"/>
          </w:tcPr>
          <w:p w14:paraId="049271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《中华人民共和国政府信息公开条例》（国务院令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711号）</w:t>
            </w:r>
          </w:p>
        </w:tc>
        <w:tc>
          <w:tcPr>
            <w:tcW w:w="1432" w:type="dxa"/>
            <w:vAlign w:val="center"/>
          </w:tcPr>
          <w:p w14:paraId="426B6D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信息形成或变更之日起20个工作日内公开</w:t>
            </w:r>
          </w:p>
        </w:tc>
        <w:tc>
          <w:tcPr>
            <w:tcW w:w="1050" w:type="dxa"/>
            <w:vAlign w:val="top"/>
          </w:tcPr>
          <w:p w14:paraId="2172A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政府网站</w:t>
            </w:r>
          </w:p>
        </w:tc>
        <w:tc>
          <w:tcPr>
            <w:tcW w:w="1186" w:type="dxa"/>
            <w:vAlign w:val="top"/>
          </w:tcPr>
          <w:p w14:paraId="73766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791" w:type="dxa"/>
            <w:vAlign w:val="top"/>
          </w:tcPr>
          <w:p w14:paraId="359E4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dxa"/>
            <w:vAlign w:val="top"/>
          </w:tcPr>
          <w:p w14:paraId="1FF0B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091" w:type="dxa"/>
            <w:vAlign w:val="top"/>
          </w:tcPr>
          <w:p w14:paraId="6694B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</w:tbl>
    <w:p w14:paraId="446B3821">
      <w:pPr>
        <w:rPr>
          <w:rFonts w:hint="eastAsia"/>
        </w:rPr>
      </w:pPr>
    </w:p>
    <w:p w14:paraId="01AF610A">
      <w:pPr>
        <w:rPr>
          <w:rFonts w:hint="eastAsia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MzVjYWFkMzQzYWI5ODA3MzVjMmRjZjZkY2FiZWUifQ=="/>
  </w:docVars>
  <w:rsids>
    <w:rsidRoot w:val="00000000"/>
    <w:rsid w:val="15150005"/>
    <w:rsid w:val="1A6D0A93"/>
    <w:rsid w:val="1B533D84"/>
    <w:rsid w:val="38767197"/>
    <w:rsid w:val="3E4F3A5A"/>
    <w:rsid w:val="3EC802EA"/>
    <w:rsid w:val="53623EB2"/>
    <w:rsid w:val="5B9179DA"/>
    <w:rsid w:val="7B04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454545"/>
      <w:u w:val="none"/>
    </w:rPr>
  </w:style>
  <w:style w:type="character" w:styleId="7">
    <w:name w:val="Hyperlink"/>
    <w:basedOn w:val="5"/>
    <w:qFormat/>
    <w:uiPriority w:val="0"/>
    <w:rPr>
      <w:color w:val="454545"/>
      <w:u w:val="none"/>
    </w:rPr>
  </w:style>
  <w:style w:type="character" w:customStyle="1" w:styleId="8">
    <w:name w:val="swiper-active-switch2"/>
    <w:basedOn w:val="5"/>
    <w:qFormat/>
    <w:uiPriority w:val="0"/>
    <w:rPr>
      <w:shd w:val="clear" w:fill="014E9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1463</Words>
  <Characters>1518</Characters>
  <Lines>0</Lines>
  <Paragraphs>0</Paragraphs>
  <TotalTime>1</TotalTime>
  <ScaleCrop>false</ScaleCrop>
  <LinksUpToDate>false</LinksUpToDate>
  <CharactersWithSpaces>1518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2021-07-30T01:42:00Z</dcterms:created>
  <dc:creator>Administrator</dc:creator>
  <cp:lastModifiedBy>秀秀</cp:lastModifiedBy>
  <cp:lastPrinted>2021-07-30T01:56:00Z</cp:lastPrinted>
  <dcterms:modified xsi:type="dcterms:W3CDTF">2024-11-05T06:29:37Z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63AE5093EA60449AAC412AADB4FF1579</vt:lpwstr>
  </property>
</Properties>
</file>