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9FA5A">
      <w:pPr>
        <w:pStyle w:val="2"/>
        <w:bidi w:val="0"/>
        <w:rPr>
          <w:rFonts w:hint="default" w:ascii="Times New Roman" w:hAnsi="Times New Roman" w:cs="Times New Roman"/>
          <w:lang w:val="en-US" w:eastAsia="zh-CN"/>
        </w:rPr>
      </w:pPr>
      <w:r>
        <w:rPr>
          <w:rFonts w:hint="eastAsia" w:ascii="Times New Roman" w:hAnsi="Times New Roman" w:cs="Times New Roman"/>
          <w:lang w:val="en-US" w:eastAsia="zh-CN"/>
        </w:rPr>
        <w:t>宁海</w:t>
      </w:r>
      <w:r>
        <w:rPr>
          <w:rFonts w:hint="default" w:ascii="Times New Roman" w:hAnsi="Times New Roman" w:cs="Times New Roman"/>
          <w:lang w:val="en-US" w:eastAsia="zh-CN"/>
        </w:rPr>
        <w:t>街道2025年第</w:t>
      </w:r>
      <w:r>
        <w:rPr>
          <w:rFonts w:hint="eastAsia" w:ascii="Times New Roman" w:hAnsi="Times New Roman" w:cs="Times New Roman"/>
          <w:lang w:val="en-US" w:eastAsia="zh-CN"/>
        </w:rPr>
        <w:t>三</w:t>
      </w:r>
      <w:r>
        <w:rPr>
          <w:rFonts w:hint="default" w:ascii="Times New Roman" w:hAnsi="Times New Roman" w:cs="Times New Roman"/>
          <w:lang w:val="en-US" w:eastAsia="zh-CN"/>
        </w:rPr>
        <w:t>批跨州（市）外出务工脱贫劳动力一次性交通补贴人员公示</w:t>
      </w:r>
    </w:p>
    <w:p w14:paraId="0DC0E552">
      <w:pPr>
        <w:ind w:left="0" w:leftChars="0" w:firstLine="0" w:firstLineChars="0"/>
        <w:rPr>
          <w:rFonts w:hint="default" w:ascii="Times New Roman" w:hAnsi="Times New Roman" w:cs="Times New Roman"/>
          <w:lang w:val="en-US" w:eastAsia="zh-CN"/>
        </w:rPr>
      </w:pPr>
    </w:p>
    <w:p w14:paraId="1B3ED201">
      <w:pPr>
        <w:ind w:left="0" w:leftChars="0" w:firstLine="640" w:firstLineChars="200"/>
        <w:rPr>
          <w:rFonts w:hint="eastAsia" w:ascii="Times New Roman" w:hAnsi="Times New Roman" w:cs="Times New Roman"/>
          <w:lang w:val="en-US" w:eastAsia="zh-CN"/>
        </w:rPr>
      </w:pPr>
      <w:r>
        <w:rPr>
          <w:rFonts w:hint="default" w:ascii="Times New Roman" w:hAnsi="Times New Roman" w:cs="Times New Roman"/>
          <w:lang w:val="en-US" w:eastAsia="zh-CN"/>
        </w:rPr>
        <w:t>根据《玉溪市江川区农业农村局 玉溪市江川区人力资源和社会保障局 玉溪市江川区财政局关于印发&lt;玉溪市江川区2025年脱贫劳动力跨州（市）外出务工一次性交通补助发放实施方案&gt;的通知》</w:t>
      </w:r>
      <w:r>
        <w:rPr>
          <w:rFonts w:hint="eastAsia" w:ascii="Times New Roman" w:hAnsi="Times New Roman" w:cs="Times New Roman"/>
          <w:lang w:val="en-US" w:eastAsia="zh-CN"/>
        </w:rPr>
        <w:t>，对在云南省内且玉溪市外务工3个月及以上的脱贫劳动力（含监测对象）每人每年不超过500元的标准给予一次性外出务工交通补助。同一脱贫人口同一年度省外和省内市外一次性交通补贴只可享受一项次，不可重复享受。经申报人线下申请，村（社区）、乡镇（街道）、区级部门审核，现将符合补助条件的2名跨州（市）外出务工脱贫劳动力进行公示。如对公示信息有意见的，在公示期内向宁海街道反映。</w:t>
      </w:r>
    </w:p>
    <w:p w14:paraId="22B9279F">
      <w:pPr>
        <w:ind w:left="0" w:leftChars="0"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公示时间：2025年10月20日——10月27日（共7日）</w:t>
      </w:r>
    </w:p>
    <w:p w14:paraId="0AA1AA99">
      <w:pPr>
        <w:ind w:left="0" w:leftChars="0"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通信地址：云南省玉溪市江川区景宁路1号</w:t>
      </w:r>
    </w:p>
    <w:p w14:paraId="30700F26">
      <w:pPr>
        <w:ind w:left="0" w:leftChars="0" w:firstLine="640" w:firstLineChars="200"/>
        <w:rPr>
          <w:rFonts w:hint="default" w:ascii="Times New Roman" w:hAnsi="Times New Roman" w:cs="Times New Roman"/>
          <w:lang w:val="en-US" w:eastAsia="zh-CN"/>
        </w:rPr>
      </w:pPr>
      <w:r>
        <w:rPr>
          <w:rFonts w:hint="eastAsia" w:ascii="Times New Roman" w:hAnsi="Times New Roman" w:cs="Times New Roman"/>
          <w:lang w:val="en-US" w:eastAsia="zh-CN"/>
        </w:rPr>
        <w:t>联系电话：0877-8018597</w:t>
      </w:r>
    </w:p>
    <w:p w14:paraId="0E91BEA3">
      <w:pPr>
        <w:ind w:left="1600" w:leftChars="200" w:hanging="960" w:hangingChars="300"/>
        <w:rPr>
          <w:rFonts w:hint="eastAsia" w:ascii="Times New Roman" w:hAnsi="Times New Roman" w:cs="Times New Roman"/>
          <w:lang w:val="en-US" w:eastAsia="zh-CN"/>
        </w:rPr>
      </w:pPr>
      <w:r>
        <w:rPr>
          <w:rFonts w:hint="eastAsia" w:ascii="Times New Roman" w:hAnsi="Times New Roman" w:cs="Times New Roman"/>
          <w:lang w:val="en-US" w:eastAsia="zh-CN"/>
        </w:rPr>
        <w:t>附件：宁海街道2025年第三批跨州（市）外出务工脱贫劳动力一次性交通补贴人员花名册</w:t>
      </w:r>
    </w:p>
    <w:p w14:paraId="0F96D721">
      <w:pPr>
        <w:ind w:left="1600" w:leftChars="200" w:hanging="960" w:hangingChars="300"/>
        <w:rPr>
          <w:rFonts w:hint="eastAsia" w:ascii="Times New Roman" w:hAnsi="Times New Roman" w:cs="Times New Roman"/>
          <w:lang w:val="en-US" w:eastAsia="zh-CN"/>
        </w:rPr>
      </w:pPr>
    </w:p>
    <w:p w14:paraId="489E71DB">
      <w:pPr>
        <w:ind w:left="1600" w:leftChars="200" w:hanging="960" w:hangingChars="300"/>
        <w:jc w:val="cente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bookmarkStart w:id="0" w:name="_GoBack"/>
      <w:r>
        <w:rPr>
          <w:rFonts w:hint="eastAsia" w:ascii="Times New Roman" w:hAnsi="Times New Roman" w:cs="Times New Roman"/>
          <w:lang w:val="en-US" w:eastAsia="zh-CN"/>
        </w:rPr>
        <w:t>玉溪市江川区人民政府宁海街道办事处</w:t>
      </w:r>
    </w:p>
    <w:p w14:paraId="06A38EE8">
      <w:pPr>
        <w:ind w:left="1600" w:leftChars="500" w:firstLine="2240" w:firstLineChars="700"/>
        <w:jc w:val="both"/>
        <w:rPr>
          <w:rFonts w:hint="eastAsia" w:ascii="Times New Roman" w:hAnsi="Times New Roman" w:cs="Times New Roman"/>
          <w:lang w:val="en-US" w:eastAsia="zh-CN"/>
        </w:rPr>
      </w:pPr>
      <w:r>
        <w:rPr>
          <w:rFonts w:hint="eastAsia" w:ascii="Times New Roman" w:hAnsi="Times New Roman" w:cs="Times New Roman"/>
          <w:lang w:val="en-US" w:eastAsia="zh-CN"/>
        </w:rPr>
        <w:t>2025年10月20日</w:t>
      </w:r>
    </w:p>
    <w:bookmarkEnd w:id="0"/>
    <w:p w14:paraId="35B414CF">
      <w:pPr>
        <w:pStyle w:val="3"/>
        <w:bidi w:val="0"/>
        <w:ind w:left="0" w:leftChars="0" w:firstLine="0" w:firstLineChars="0"/>
        <w:jc w:val="left"/>
        <w:rPr>
          <w:rFonts w:hint="eastAsia"/>
          <w:lang w:val="en-US" w:eastAsia="zh-CN"/>
        </w:rPr>
      </w:pPr>
      <w:r>
        <w:rPr>
          <w:rFonts w:hint="eastAsia"/>
          <w:lang w:val="en-US" w:eastAsia="zh-CN"/>
        </w:rPr>
        <w:t>附件</w:t>
      </w:r>
    </w:p>
    <w:p w14:paraId="46CB086D">
      <w:pPr>
        <w:ind w:left="0" w:leftChars="0" w:firstLine="0" w:firstLineChars="0"/>
        <w:rPr>
          <w:rFonts w:hint="eastAsia" w:ascii="Times New Roman" w:hAnsi="Times New Roman" w:cs="Times New Roman"/>
          <w:lang w:val="en-US" w:eastAsia="zh-CN"/>
        </w:rPr>
      </w:pPr>
    </w:p>
    <w:p w14:paraId="23CB3F00">
      <w:pPr>
        <w:pStyle w:val="2"/>
        <w:bidi w:val="0"/>
        <w:rPr>
          <w:rFonts w:hint="default" w:ascii="Times New Roman" w:hAnsi="Times New Roman" w:cs="Times New Roman"/>
          <w:lang w:val="en-US" w:eastAsia="zh-CN"/>
        </w:rPr>
      </w:pPr>
      <w:r>
        <w:rPr>
          <w:rFonts w:hint="eastAsia" w:ascii="Times New Roman" w:hAnsi="Times New Roman" w:cs="Times New Roman"/>
          <w:lang w:val="en-US" w:eastAsia="zh-CN"/>
        </w:rPr>
        <w:t>宁海</w:t>
      </w:r>
      <w:r>
        <w:rPr>
          <w:rFonts w:hint="default" w:ascii="Times New Roman" w:hAnsi="Times New Roman" w:cs="Times New Roman"/>
          <w:lang w:val="en-US" w:eastAsia="zh-CN"/>
        </w:rPr>
        <w:t>街道2025年第</w:t>
      </w:r>
      <w:r>
        <w:rPr>
          <w:rFonts w:hint="eastAsia" w:ascii="Times New Roman" w:hAnsi="Times New Roman" w:cs="Times New Roman"/>
          <w:lang w:val="en-US" w:eastAsia="zh-CN"/>
        </w:rPr>
        <w:t>三</w:t>
      </w:r>
      <w:r>
        <w:rPr>
          <w:rFonts w:hint="default" w:ascii="Times New Roman" w:hAnsi="Times New Roman" w:cs="Times New Roman"/>
          <w:lang w:val="en-US" w:eastAsia="zh-CN"/>
        </w:rPr>
        <w:t>批跨州（市）外出务工脱贫劳动力一次性交通补贴人员</w:t>
      </w:r>
    </w:p>
    <w:p w14:paraId="36AB2727">
      <w:pPr>
        <w:rPr>
          <w:rFonts w:hint="eastAsia"/>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344"/>
        <w:gridCol w:w="2007"/>
        <w:gridCol w:w="1420"/>
        <w:gridCol w:w="1420"/>
        <w:gridCol w:w="1420"/>
      </w:tblGrid>
      <w:tr w14:paraId="4D2F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4A796850">
            <w:pPr>
              <w:ind w:left="0" w:leftChars="0" w:firstLine="0" w:firstLineChars="0"/>
              <w:jc w:val="center"/>
              <w:rPr>
                <w:rFonts w:hint="default" w:ascii="Times New Roman" w:hAnsi="Times New Roman" w:cs="Times New Roman"/>
                <w:b/>
                <w:bCs/>
                <w:sz w:val="28"/>
                <w:szCs w:val="22"/>
                <w:vertAlign w:val="baseline"/>
                <w:lang w:val="en-US" w:eastAsia="zh-CN"/>
              </w:rPr>
            </w:pPr>
            <w:r>
              <w:rPr>
                <w:rFonts w:hint="eastAsia" w:ascii="Times New Roman" w:hAnsi="Times New Roman" w:cs="Times New Roman"/>
                <w:b/>
                <w:bCs/>
                <w:sz w:val="28"/>
                <w:szCs w:val="22"/>
                <w:vertAlign w:val="baseline"/>
                <w:lang w:val="en-US" w:eastAsia="zh-CN"/>
              </w:rPr>
              <w:t>序号</w:t>
            </w:r>
          </w:p>
        </w:tc>
        <w:tc>
          <w:tcPr>
            <w:tcW w:w="1344" w:type="dxa"/>
          </w:tcPr>
          <w:p w14:paraId="3B3CD9B3">
            <w:pPr>
              <w:ind w:left="0" w:leftChars="0" w:firstLine="0" w:firstLineChars="0"/>
              <w:jc w:val="center"/>
              <w:rPr>
                <w:rFonts w:hint="default" w:ascii="Times New Roman" w:hAnsi="Times New Roman" w:cs="Times New Roman"/>
                <w:b/>
                <w:bCs/>
                <w:sz w:val="28"/>
                <w:szCs w:val="22"/>
                <w:vertAlign w:val="baseline"/>
                <w:lang w:val="en-US" w:eastAsia="zh-CN"/>
              </w:rPr>
            </w:pPr>
            <w:r>
              <w:rPr>
                <w:rFonts w:hint="eastAsia" w:ascii="Times New Roman" w:hAnsi="Times New Roman" w:cs="Times New Roman"/>
                <w:b/>
                <w:bCs/>
                <w:sz w:val="28"/>
                <w:szCs w:val="22"/>
                <w:vertAlign w:val="baseline"/>
                <w:lang w:val="en-US" w:eastAsia="zh-CN"/>
              </w:rPr>
              <w:t>姓名</w:t>
            </w:r>
          </w:p>
        </w:tc>
        <w:tc>
          <w:tcPr>
            <w:tcW w:w="2007" w:type="dxa"/>
          </w:tcPr>
          <w:p w14:paraId="4827D701">
            <w:pPr>
              <w:ind w:left="0" w:leftChars="0" w:firstLine="0" w:firstLineChars="0"/>
              <w:jc w:val="center"/>
              <w:rPr>
                <w:rFonts w:hint="default" w:ascii="Times New Roman" w:hAnsi="Times New Roman" w:cs="Times New Roman"/>
                <w:b/>
                <w:bCs/>
                <w:sz w:val="28"/>
                <w:szCs w:val="22"/>
                <w:vertAlign w:val="baseline"/>
                <w:lang w:val="en-US" w:eastAsia="zh-CN"/>
              </w:rPr>
            </w:pPr>
            <w:r>
              <w:rPr>
                <w:rFonts w:hint="eastAsia" w:ascii="Times New Roman" w:hAnsi="Times New Roman" w:cs="Times New Roman"/>
                <w:b/>
                <w:bCs/>
                <w:sz w:val="28"/>
                <w:szCs w:val="22"/>
                <w:vertAlign w:val="baseline"/>
                <w:lang w:val="en-US" w:eastAsia="zh-CN"/>
              </w:rPr>
              <w:t>家庭住址</w:t>
            </w:r>
          </w:p>
        </w:tc>
        <w:tc>
          <w:tcPr>
            <w:tcW w:w="1420" w:type="dxa"/>
          </w:tcPr>
          <w:p w14:paraId="4D5F1011">
            <w:pPr>
              <w:ind w:left="0" w:leftChars="0" w:firstLine="0" w:firstLineChars="0"/>
              <w:jc w:val="center"/>
              <w:rPr>
                <w:rFonts w:hint="default" w:ascii="Times New Roman" w:hAnsi="Times New Roman" w:cs="Times New Roman"/>
                <w:b/>
                <w:bCs/>
                <w:sz w:val="28"/>
                <w:szCs w:val="22"/>
                <w:vertAlign w:val="baseline"/>
                <w:lang w:val="en-US" w:eastAsia="zh-CN"/>
              </w:rPr>
            </w:pPr>
            <w:r>
              <w:rPr>
                <w:rFonts w:hint="eastAsia" w:ascii="Times New Roman" w:hAnsi="Times New Roman" w:cs="Times New Roman"/>
                <w:b/>
                <w:bCs/>
                <w:sz w:val="28"/>
                <w:szCs w:val="22"/>
                <w:vertAlign w:val="baseline"/>
                <w:lang w:val="en-US" w:eastAsia="zh-CN"/>
              </w:rPr>
              <w:t>务工地点</w:t>
            </w:r>
          </w:p>
        </w:tc>
        <w:tc>
          <w:tcPr>
            <w:tcW w:w="1420" w:type="dxa"/>
          </w:tcPr>
          <w:p w14:paraId="087ADC37">
            <w:pPr>
              <w:ind w:left="0" w:leftChars="0" w:firstLine="0" w:firstLineChars="0"/>
              <w:jc w:val="center"/>
              <w:rPr>
                <w:rFonts w:hint="default" w:ascii="Times New Roman" w:hAnsi="Times New Roman" w:cs="Times New Roman"/>
                <w:b/>
                <w:bCs/>
                <w:sz w:val="28"/>
                <w:szCs w:val="22"/>
                <w:vertAlign w:val="baseline"/>
                <w:lang w:val="en-US" w:eastAsia="zh-CN"/>
              </w:rPr>
            </w:pPr>
            <w:r>
              <w:rPr>
                <w:rFonts w:hint="eastAsia" w:ascii="Times New Roman" w:hAnsi="Times New Roman" w:cs="Times New Roman"/>
                <w:b/>
                <w:bCs/>
                <w:sz w:val="28"/>
                <w:szCs w:val="22"/>
                <w:vertAlign w:val="baseline"/>
                <w:lang w:val="en-US" w:eastAsia="zh-CN"/>
              </w:rPr>
              <w:t>务工时间</w:t>
            </w:r>
          </w:p>
        </w:tc>
        <w:tc>
          <w:tcPr>
            <w:tcW w:w="1420" w:type="dxa"/>
          </w:tcPr>
          <w:p w14:paraId="3F4EA841">
            <w:pPr>
              <w:ind w:left="0" w:leftChars="0" w:firstLine="0" w:firstLineChars="0"/>
              <w:jc w:val="center"/>
              <w:rPr>
                <w:rFonts w:hint="default" w:ascii="Times New Roman" w:hAnsi="Times New Roman" w:cs="Times New Roman"/>
                <w:b/>
                <w:bCs/>
                <w:sz w:val="28"/>
                <w:szCs w:val="22"/>
                <w:vertAlign w:val="baseline"/>
                <w:lang w:val="en-US" w:eastAsia="zh-CN"/>
              </w:rPr>
            </w:pPr>
            <w:r>
              <w:rPr>
                <w:rFonts w:hint="eastAsia" w:ascii="Times New Roman" w:hAnsi="Times New Roman" w:cs="Times New Roman"/>
                <w:b/>
                <w:bCs/>
                <w:sz w:val="28"/>
                <w:szCs w:val="22"/>
                <w:vertAlign w:val="baseline"/>
                <w:lang w:val="en-US" w:eastAsia="zh-CN"/>
              </w:rPr>
              <w:t>补贴金额</w:t>
            </w:r>
          </w:p>
        </w:tc>
      </w:tr>
      <w:tr w14:paraId="3E50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E8CE2AD">
            <w:pPr>
              <w:ind w:left="0" w:leftChars="0" w:firstLine="320" w:firstLineChars="10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1344" w:type="dxa"/>
          </w:tcPr>
          <w:p w14:paraId="47404A89">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宋林燕</w:t>
            </w:r>
          </w:p>
        </w:tc>
        <w:tc>
          <w:tcPr>
            <w:tcW w:w="2007" w:type="dxa"/>
          </w:tcPr>
          <w:p w14:paraId="5928E0EB">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玉溪市江川区宁海街道小白坡村烂泥箐村</w:t>
            </w:r>
          </w:p>
        </w:tc>
        <w:tc>
          <w:tcPr>
            <w:tcW w:w="1420" w:type="dxa"/>
          </w:tcPr>
          <w:p w14:paraId="0E5C553F">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云南省曲靖市麒麟区</w:t>
            </w:r>
          </w:p>
        </w:tc>
        <w:tc>
          <w:tcPr>
            <w:tcW w:w="1420" w:type="dxa"/>
          </w:tcPr>
          <w:p w14:paraId="101A7E19">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2013年至今</w:t>
            </w:r>
          </w:p>
        </w:tc>
        <w:tc>
          <w:tcPr>
            <w:tcW w:w="1420" w:type="dxa"/>
          </w:tcPr>
          <w:p w14:paraId="010AE87D">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500元</w:t>
            </w:r>
          </w:p>
        </w:tc>
      </w:tr>
      <w:tr w14:paraId="048C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1A472099">
            <w:pPr>
              <w:ind w:left="0" w:leftChars="0" w:firstLine="320" w:firstLineChars="10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w:t>
            </w:r>
          </w:p>
        </w:tc>
        <w:tc>
          <w:tcPr>
            <w:tcW w:w="1344" w:type="dxa"/>
          </w:tcPr>
          <w:p w14:paraId="46701DFF">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赵李帅</w:t>
            </w:r>
          </w:p>
        </w:tc>
        <w:tc>
          <w:tcPr>
            <w:tcW w:w="2007" w:type="dxa"/>
          </w:tcPr>
          <w:p w14:paraId="22E2FA64">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玉溪市江川区宁海街道伏家营社区旧州村157号</w:t>
            </w:r>
          </w:p>
        </w:tc>
        <w:tc>
          <w:tcPr>
            <w:tcW w:w="1420" w:type="dxa"/>
          </w:tcPr>
          <w:p w14:paraId="0A9C196C">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云南省昆明市盘龙区</w:t>
            </w:r>
          </w:p>
        </w:tc>
        <w:tc>
          <w:tcPr>
            <w:tcW w:w="1420" w:type="dxa"/>
          </w:tcPr>
          <w:p w14:paraId="3883942D">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2025年4月至今</w:t>
            </w:r>
          </w:p>
        </w:tc>
        <w:tc>
          <w:tcPr>
            <w:tcW w:w="1420" w:type="dxa"/>
          </w:tcPr>
          <w:p w14:paraId="4FD35C88">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500元</w:t>
            </w:r>
          </w:p>
        </w:tc>
      </w:tr>
      <w:tr w14:paraId="3706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79891AD2">
            <w:pPr>
              <w:ind w:left="0" w:leftChars="0" w:firstLine="0" w:firstLineChars="0"/>
              <w:jc w:val="center"/>
              <w:rPr>
                <w:rFonts w:hint="default" w:ascii="Times New Roman" w:hAnsi="Times New Roman" w:cs="Times New Roman"/>
                <w:vertAlign w:val="baseline"/>
                <w:lang w:val="en-US" w:eastAsia="zh-CN"/>
              </w:rPr>
            </w:pPr>
            <w:r>
              <w:rPr>
                <w:rFonts w:hint="eastAsia" w:ascii="Times New Roman" w:hAnsi="Times New Roman" w:cs="Times New Roman"/>
                <w:b/>
                <w:bCs/>
                <w:vertAlign w:val="baseline"/>
                <w:lang w:val="en-US" w:eastAsia="zh-CN"/>
              </w:rPr>
              <w:t>合计</w:t>
            </w:r>
          </w:p>
        </w:tc>
        <w:tc>
          <w:tcPr>
            <w:tcW w:w="1344" w:type="dxa"/>
          </w:tcPr>
          <w:p w14:paraId="1BB2D5B7">
            <w:pPr>
              <w:ind w:left="0" w:leftChars="0" w:firstLine="320" w:firstLineChars="100"/>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2人</w:t>
            </w:r>
          </w:p>
        </w:tc>
        <w:tc>
          <w:tcPr>
            <w:tcW w:w="2007" w:type="dxa"/>
          </w:tcPr>
          <w:p w14:paraId="50E3227B">
            <w:pPr>
              <w:rPr>
                <w:rFonts w:hint="default" w:ascii="Times New Roman" w:hAnsi="Times New Roman" w:cs="Times New Roman"/>
                <w:vertAlign w:val="baseline"/>
                <w:lang w:val="en-US" w:eastAsia="zh-CN"/>
              </w:rPr>
            </w:pPr>
          </w:p>
        </w:tc>
        <w:tc>
          <w:tcPr>
            <w:tcW w:w="1420" w:type="dxa"/>
          </w:tcPr>
          <w:p w14:paraId="49CEC258">
            <w:pPr>
              <w:rPr>
                <w:rFonts w:hint="default" w:ascii="Times New Roman" w:hAnsi="Times New Roman" w:cs="Times New Roman"/>
                <w:vertAlign w:val="baseline"/>
                <w:lang w:val="en-US" w:eastAsia="zh-CN"/>
              </w:rPr>
            </w:pPr>
          </w:p>
        </w:tc>
        <w:tc>
          <w:tcPr>
            <w:tcW w:w="1420" w:type="dxa"/>
          </w:tcPr>
          <w:p w14:paraId="320C516D">
            <w:pPr>
              <w:rPr>
                <w:rFonts w:hint="default" w:ascii="Times New Roman" w:hAnsi="Times New Roman" w:cs="Times New Roman"/>
                <w:vertAlign w:val="baseline"/>
                <w:lang w:val="en-US" w:eastAsia="zh-CN"/>
              </w:rPr>
            </w:pPr>
          </w:p>
        </w:tc>
        <w:tc>
          <w:tcPr>
            <w:tcW w:w="1420" w:type="dxa"/>
          </w:tcPr>
          <w:p w14:paraId="4A00EC77">
            <w:pPr>
              <w:ind w:left="0" w:leftChars="0" w:firstLine="0" w:firstLineChars="0"/>
              <w:rPr>
                <w:rFonts w:hint="default" w:ascii="Times New Roman" w:hAnsi="Times New Roman" w:cs="Times New Roman"/>
                <w:vertAlign w:val="baseline"/>
                <w:lang w:val="en-US" w:eastAsia="zh-CN"/>
              </w:rPr>
            </w:pPr>
            <w:r>
              <w:rPr>
                <w:rFonts w:hint="eastAsia" w:ascii="Times New Roman" w:hAnsi="Times New Roman" w:cs="Times New Roman"/>
                <w:b/>
                <w:bCs/>
                <w:vertAlign w:val="baseline"/>
                <w:lang w:val="en-US" w:eastAsia="zh-CN"/>
              </w:rPr>
              <w:t>1000元</w:t>
            </w:r>
          </w:p>
        </w:tc>
      </w:tr>
    </w:tbl>
    <w:p w14:paraId="32A6162F">
      <w:pPr>
        <w:ind w:left="0" w:leftChars="0" w:firstLine="0" w:firstLineChars="0"/>
        <w:rPr>
          <w:rFonts w:hint="default" w:ascii="Times New Roman" w:hAnsi="Times New Roman" w:cs="Times New Roman"/>
          <w:lang w:val="en-US" w:eastAsia="zh-CN"/>
        </w:rPr>
      </w:pPr>
    </w:p>
    <w:p w14:paraId="402AF1A0">
      <w:pPr>
        <w:ind w:left="0" w:leftChars="0" w:firstLine="640" w:firstLineChars="200"/>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179E6"/>
    <w:rsid w:val="06034A7D"/>
    <w:rsid w:val="08A01D8A"/>
    <w:rsid w:val="1B2D2AB1"/>
    <w:rsid w:val="1BFE4121"/>
    <w:rsid w:val="1E880EA7"/>
    <w:rsid w:val="24984D49"/>
    <w:rsid w:val="26B51C2C"/>
    <w:rsid w:val="272338A8"/>
    <w:rsid w:val="2BAC56A6"/>
    <w:rsid w:val="34AA4621"/>
    <w:rsid w:val="365B7720"/>
    <w:rsid w:val="36904B04"/>
    <w:rsid w:val="4355682B"/>
    <w:rsid w:val="441733F2"/>
    <w:rsid w:val="443179E6"/>
    <w:rsid w:val="54C05275"/>
    <w:rsid w:val="5C652640"/>
    <w:rsid w:val="64BF1AA6"/>
    <w:rsid w:val="64C561C2"/>
    <w:rsid w:val="6FB0053A"/>
    <w:rsid w:val="78A1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640" w:firstLineChars="200"/>
      <w:jc w:val="both"/>
    </w:pPr>
    <w:rPr>
      <w:rFonts w:ascii="Calibri" w:hAnsi="Calibri"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paragraph" w:styleId="3">
    <w:name w:val="heading 2"/>
    <w:basedOn w:val="1"/>
    <w:next w:val="1"/>
    <w:unhideWhenUsed/>
    <w:qFormat/>
    <w:uiPriority w:val="0"/>
    <w:pPr>
      <w:keepNext/>
      <w:keepLines/>
      <w:spacing w:beforeLines="0" w:beforeAutospacing="0" w:afterLines="0" w:afterAutospacing="0" w:line="590" w:lineRule="exact"/>
      <w:outlineLvl w:val="1"/>
    </w:pPr>
    <w:rPr>
      <w:rFonts w:ascii="Arial" w:hAnsi="Arial" w:eastAsia="方正黑体_GBK" w:cs="Times New Roman"/>
    </w:rPr>
  </w:style>
  <w:style w:type="paragraph" w:styleId="4">
    <w:name w:val="heading 3"/>
    <w:basedOn w:val="1"/>
    <w:next w:val="1"/>
    <w:semiHidden/>
    <w:unhideWhenUsed/>
    <w:qFormat/>
    <w:uiPriority w:val="0"/>
    <w:pPr>
      <w:keepNext/>
      <w:keepLines/>
      <w:spacing w:beforeLines="0" w:beforeAutospacing="0" w:afterLines="0" w:afterAutospacing="0" w:line="590" w:lineRule="exact"/>
      <w:outlineLvl w:val="2"/>
    </w:pPr>
    <w:rPr>
      <w:rFonts w:eastAsia="方正楷体_GBK"/>
    </w:rPr>
  </w:style>
  <w:style w:type="character" w:default="1" w:styleId="7">
    <w:name w:val="Default Paragraph Font"/>
    <w:semiHidden/>
    <w:qFormat/>
    <w:uiPriority w:val="0"/>
    <w:rPr>
      <w:rFonts w:ascii="Calibri" w:hAnsi="Calibri" w:eastAsia="方正仿宋_GBK"/>
      <w:sz w:val="32"/>
    </w:rPr>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1"/>
    <w:basedOn w:val="1"/>
    <w:qFormat/>
    <w:uiPriority w:val="0"/>
    <w:pPr>
      <w:spacing w:line="590" w:lineRule="exact"/>
      <w:ind w:firstLine="640" w:firstLineChars="200"/>
    </w:pPr>
    <w:rPr>
      <w:rFonts w:hint="eastAsia" w:ascii="方正仿宋_GBK" w:hAnsi="方正仿宋_GBK" w:eastAsia="方正仿宋_GBK" w:cs="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2</Pages>
  <Words>532</Words>
  <Characters>584</Characters>
  <Lines>0</Lines>
  <Paragraphs>0</Paragraphs>
  <TotalTime>4</TotalTime>
  <ScaleCrop>false</ScaleCrop>
  <LinksUpToDate>false</LinksUpToDate>
  <CharactersWithSpaces>586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2025-07-03T08:19:00Z</dcterms:created>
  <dc:creator>李珊珊</dc:creator>
  <cp:lastModifiedBy>张瑞驿</cp:lastModifiedBy>
  <dcterms:modified xsi:type="dcterms:W3CDTF">2025-11-13T07:07:25Z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EEECDFD3F5DD41DCB81FB335F15DA7A8_13</vt:lpwstr>
  </property>
  <property fmtid="{D5CDD505-2E9C-101B-9397-08002B2CF9AE}" pid="4" name="KSOTemplateDocerSaveRecord">
    <vt:lpwstr>eyJoZGlkIjoiZTQ5OGZmNzlmZmE3ZDgzZjU1OTQxYWFjNzJmYjhkZGIiLCJ1c2VySWQiOiIxNjg3ODE3OTM2In0=</vt:lpwstr>
  </property>
</Properties>
</file>