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51B5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000" w:lineRule="exact"/>
        <w:ind w:left="0" w:leftChars="0"/>
        <w:jc w:val="center"/>
        <w:rPr>
          <w:rFonts w:hint="default" w:ascii="Times New Roman" w:hAnsi="Times New Roman" w:eastAsia="方正楷体_GBK" w:cs="Times New Roman"/>
          <w:b w:val="0"/>
          <w:bCs/>
          <w:color w:val="FF0000"/>
          <w:spacing w:val="113"/>
          <w:kern w:val="20"/>
          <w:sz w:val="144"/>
          <w:szCs w:val="144"/>
        </w:rPr>
      </w:pPr>
    </w:p>
    <w:p w14:paraId="416AE08C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2000" w:lineRule="exact"/>
        <w:ind w:left="0" w:leftChars="0"/>
        <w:jc w:val="center"/>
        <w:rPr>
          <w:rFonts w:hint="default" w:ascii="Times New Roman" w:hAnsi="Times New Roman" w:eastAsia="方正小标宋简体" w:cs="Times New Roman"/>
          <w:b w:val="0"/>
          <w:bCs/>
          <w:color w:val="FF0000"/>
          <w:spacing w:val="0"/>
          <w:kern w:val="20"/>
          <w:sz w:val="100"/>
          <w:szCs w:val="100"/>
        </w:rPr>
      </w:pPr>
      <w:r>
        <w:rPr>
          <w:rFonts w:hint="default" w:ascii="Times New Roman" w:hAnsi="Times New Roman" w:eastAsia="方正小标宋简体" w:cs="Times New Roman"/>
          <w:b w:val="0"/>
          <w:bCs/>
          <w:color w:val="FF0000"/>
          <w:spacing w:val="113"/>
          <w:kern w:val="20"/>
          <w:sz w:val="100"/>
          <w:szCs w:val="100"/>
        </w:rPr>
        <w:t>政务服务</w:t>
      </w:r>
      <w:r>
        <w:rPr>
          <w:rFonts w:hint="default" w:ascii="Times New Roman" w:hAnsi="Times New Roman" w:eastAsia="方正小标宋简体" w:cs="Times New Roman"/>
          <w:b w:val="0"/>
          <w:bCs/>
          <w:color w:val="FF0000"/>
          <w:spacing w:val="113"/>
          <w:kern w:val="20"/>
          <w:sz w:val="100"/>
          <w:szCs w:val="100"/>
          <w:lang w:eastAsia="zh-CN"/>
        </w:rPr>
        <w:t>专</w:t>
      </w:r>
      <w:r>
        <w:rPr>
          <w:rFonts w:hint="default" w:ascii="Times New Roman" w:hAnsi="Times New Roman" w:eastAsia="方正小标宋简体" w:cs="Times New Roman"/>
          <w:b w:val="0"/>
          <w:bCs/>
          <w:color w:val="FF0000"/>
          <w:spacing w:val="113"/>
          <w:kern w:val="20"/>
          <w:sz w:val="100"/>
          <w:szCs w:val="100"/>
        </w:rPr>
        <w:t>报</w:t>
      </w:r>
    </w:p>
    <w:p w14:paraId="53B75388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leftChars="0"/>
        <w:jc w:val="center"/>
        <w:rPr>
          <w:rFonts w:hint="default" w:ascii="Times New Roman" w:hAnsi="Times New Roman" w:eastAsia="方正楷体_GBK" w:cs="Times New Roman"/>
          <w:bCs/>
          <w:color w:val="FF0000"/>
          <w:w w:val="95"/>
          <w:kern w:val="0"/>
          <w:szCs w:val="32"/>
        </w:rPr>
      </w:pPr>
    </w:p>
    <w:p w14:paraId="5A3EC3F9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560" w:lineRule="exact"/>
        <w:ind w:left="0" w:leftChars="0"/>
        <w:jc w:val="center"/>
        <w:rPr>
          <w:rFonts w:hint="default" w:ascii="Times New Roman" w:hAnsi="Times New Roman" w:eastAsia="方正仿宋_GBK" w:cs="Times New Roman"/>
          <w:b w:val="0"/>
          <w:bCs/>
          <w:color w:val="auto"/>
          <w:w w:val="95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年第</w:t>
      </w:r>
      <w:r>
        <w:rPr>
          <w:rFonts w:hint="eastAsia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0"/>
          <w:sz w:val="32"/>
          <w:szCs w:val="32"/>
          <w:lang w:val="en-US" w:eastAsia="zh-CN"/>
        </w:rPr>
        <w:t>期</w:t>
      </w:r>
    </w:p>
    <w:p w14:paraId="5F5CFF35"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800" w:lineRule="exact"/>
        <w:ind w:left="0" w:leftChars="0"/>
        <w:jc w:val="left"/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-78740</wp:posOffset>
                </wp:positionH>
                <wp:positionV relativeFrom="paragraph">
                  <wp:posOffset>461645</wp:posOffset>
                </wp:positionV>
                <wp:extent cx="5725795" cy="26670"/>
                <wp:effectExtent l="0" t="9525" r="8255" b="209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5795" cy="26670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6.2pt;margin-top:36.35pt;height:2.1pt;width:450.85pt;z-index:251659264;mso-width-relative:page;mso-height-relative:page;" filled="f" stroked="t" coordsize="21600,21600" o:gfxdata="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A8qgY3aAAAACQEAAA8AAAAAAAAAAQAgAAAAIgAAAGRy&#10;cy9kb3ducmV2LnhtbFBLAQIUABQAAAAIAIdO4kBYbC2QAwIAAPMDAAAOAAAAAAAAAAEAIAAAACkB&#10;AABkcnMvZTJvRG9jLnhtbFBLBQYAAAAABgAGAFkBAACeBQAAAAA=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z w:val="32"/>
          <w:szCs w:val="32"/>
          <w:lang w:eastAsia="zh-CN"/>
        </w:rPr>
        <w:t>玉溪市江川区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0"/>
          <w:sz w:val="32"/>
          <w:szCs w:val="32"/>
          <w:lang w:val="zh-CN"/>
        </w:rPr>
        <w:t>政务服务管理局办公室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zh-CN"/>
        </w:rPr>
        <w:t xml:space="preserve">    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</w:rPr>
        <w:t>20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>2</w:t>
      </w:r>
      <w:r>
        <w:rPr>
          <w:rFonts w:hint="eastAsia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</w:rPr>
        <w:t>年</w:t>
      </w:r>
      <w:r>
        <w:rPr>
          <w:rFonts w:hint="eastAsia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</w:rPr>
        <w:t>月</w:t>
      </w:r>
      <w:r>
        <w:rPr>
          <w:rFonts w:hint="eastAsia" w:eastAsia="方正仿宋_GBK" w:cs="Times New Roman"/>
          <w:b w:val="0"/>
          <w:bCs/>
          <w:color w:val="auto"/>
          <w:spacing w:val="4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b w:val="0"/>
          <w:bCs/>
          <w:color w:val="auto"/>
          <w:spacing w:val="4"/>
          <w:kern w:val="0"/>
          <w:sz w:val="32"/>
          <w:szCs w:val="32"/>
        </w:rPr>
        <w:t>日</w:t>
      </w:r>
    </w:p>
    <w:p w14:paraId="537C1C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</w:pPr>
    </w:p>
    <w:p w14:paraId="50FF8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</w:pPr>
      <w:bookmarkStart w:id="0" w:name="OLE_LINK5"/>
      <w:bookmarkStart w:id="1" w:name="OLE_LINK2"/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>关于202</w:t>
      </w:r>
      <w:r>
        <w:rPr>
          <w:rFonts w:hint="eastAsia" w:eastAsia="方正小标宋_GBK" w:cs="Times New Roman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>年</w:t>
      </w:r>
      <w:r>
        <w:rPr>
          <w:rFonts w:hint="eastAsia" w:eastAsia="方正小标宋_GBK" w:cs="Times New Roman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z w:val="44"/>
          <w:szCs w:val="44"/>
          <w:shd w:val="clear" w:color="auto" w:fill="FFFFFF"/>
          <w:lang w:val="en-US" w:eastAsia="zh-CN"/>
        </w:rPr>
        <w:t>月政务服务工作情况的通报</w:t>
      </w:r>
    </w:p>
    <w:p w14:paraId="35B9B80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FF"/>
          <w:sz w:val="32"/>
          <w:szCs w:val="32"/>
          <w:shd w:val="clear" w:color="auto" w:fill="FFFFFF"/>
          <w:lang w:eastAsia="zh-CN"/>
        </w:rPr>
      </w:pPr>
    </w:p>
    <w:p w14:paraId="0C49E36C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业务办理情况</w:t>
      </w:r>
    </w:p>
    <w:p w14:paraId="09B3E7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bookmarkStart w:id="2" w:name="OLE_LINK7"/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区政务服务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窗口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受理业务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31919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件，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办结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31919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件，办结率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%，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个工作日日均接件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1520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群众满意率100%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年1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至6月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区政务服务中心窗口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受理业务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255608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件，办结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255605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件，办结率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99.99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%。</w:t>
      </w:r>
    </w:p>
    <w:p w14:paraId="3A1E5D4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各乡镇（街道）便民服务中心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受理业务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7332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件，办结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7332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件，办结率100%，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21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个工作日日均接件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349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件，群众满意率100%。202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1至6月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各乡镇（街道）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便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民服务中心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受理业务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42393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，办结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42393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办结率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%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bookmarkEnd w:id="0"/>
    <w:bookmarkEnd w:id="2"/>
    <w:p w14:paraId="664121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云南省新投资项目在线审批监管平台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已赋码项目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个，其中：审批类项目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25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备案类项目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61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个，办结率100%。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1至6月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云南省新投资项目在线审批监管平台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已赋码项目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299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个，其中：审批类项目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80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备案类项目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219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个，办结率100%。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云南省工程建设项目审批管理系统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受理业务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件，办结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件，办结率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100%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1至6月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方正仿宋_GBK" w:cs="Times New Roman"/>
          <w:b/>
          <w:bCs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云南省工程建设项目审批管理系统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受理业务22件，办结17件，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办结率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77.27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%。</w:t>
      </w:r>
    </w:p>
    <w:p w14:paraId="62AB1F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bookmarkStart w:id="3" w:name="OLE_LINK1"/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2026年6月，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区公共资源交易中心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为各类交易活动提供场地服务42次</w:t>
      </w:r>
      <w:bookmarkEnd w:id="3"/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，完成交易项目6个（宗），交易金额6386.70万元，节约资金11.21万元。</w:t>
      </w:r>
    </w:p>
    <w:p w14:paraId="2862A15D">
      <w:pPr>
        <w:spacing w:line="405" w:lineRule="atLeast"/>
        <w:ind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2026年1-6月，</w:t>
      </w:r>
      <w:r>
        <w:rPr>
          <w:rFonts w:hint="eastAsia" w:ascii="Times New Roman" w:hAnsi="Times New Roman" w:eastAsia="方正仿宋_GBK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区公共资源交易中心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为各类交易活动提供场地服务198次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shd w:val="clear" w:color="auto" w:fill="FFFFFF"/>
          <w:lang w:val="en-US" w:eastAsia="zh-CN"/>
        </w:rPr>
        <w:t>，完成交易项目23个（宗），交易金额53007.11万元，节约资金1004.19万元。</w:t>
      </w:r>
    </w:p>
    <w:p w14:paraId="1A558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二、业务评价</w:t>
      </w:r>
    </w:p>
    <w:p w14:paraId="56FC768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区政务服务中心业务量排名前三位的部门是：区税务局、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市公安局江川分局（出入境）</w:t>
      </w:r>
      <w:r>
        <w:rPr>
          <w:rFonts w:hint="eastAsia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、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市公安局江川分局（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车管所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sz w:val="32"/>
          <w:szCs w:val="32"/>
          <w:highlight w:val="none"/>
          <w:shd w:val="clear" w:color="auto" w:fill="FFFFFF"/>
          <w:lang w:val="en-US"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10458FB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，各乡镇（街道）便民服务中心办件量排名前三位的是：江城镇、前卫镇、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星云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街道。</w:t>
      </w:r>
    </w:p>
    <w:p w14:paraId="37F4995E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投诉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咨询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14:textFill>
            <w14:solidFill>
              <w14:schemeClr w14:val="tx1"/>
            </w14:solidFill>
          </w14:textFill>
        </w:rPr>
        <w:t>情况</w:t>
      </w:r>
    </w:p>
    <w:p w14:paraId="62C5835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640" w:firstLineChars="200"/>
        <w:textAlignment w:val="auto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，区政务服务中心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收到“12345政务服务便民热线”投诉件0件，群众满意率100%。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区、乡两级窗口单位共接受咨询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21628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件。</w:t>
      </w:r>
    </w:p>
    <w:p w14:paraId="21A74205">
      <w:pPr>
        <w:rPr>
          <w:rFonts w:hint="default"/>
          <w:lang w:val="en-US" w:eastAsia="zh-CN"/>
        </w:rPr>
      </w:pPr>
    </w:p>
    <w:p w14:paraId="0296395E">
      <w:pPr>
        <w:pStyle w:val="2"/>
        <w:rPr>
          <w:rFonts w:hint="default"/>
          <w:lang w:val="en-US" w:eastAsia="zh-CN"/>
        </w:rPr>
      </w:pPr>
    </w:p>
    <w:p w14:paraId="407AD128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1920" w:leftChars="200" w:hanging="1280" w:hangingChars="40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附件：1.江川区政务服务中心202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各窗口单位业务受理办理情况统计表</w:t>
      </w:r>
    </w:p>
    <w:p w14:paraId="357B064E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1920" w:leftChars="500" w:hanging="320" w:hangingChars="100"/>
        <w:jc w:val="left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2.江川区202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各乡镇（街道）便民服务中心业务受理办理情况统计表</w:t>
      </w:r>
    </w:p>
    <w:p w14:paraId="02DF59F7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spacing w:line="590" w:lineRule="exact"/>
        <w:ind w:left="0" w:leftChars="0"/>
        <w:jc w:val="both"/>
        <w:textAlignment w:val="auto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4E8815E">
      <w:pPr>
        <w:pStyle w:val="2"/>
        <w:rPr>
          <w:rFonts w:hint="default"/>
          <w:lang w:eastAsia="zh-CN"/>
        </w:rPr>
      </w:pPr>
    </w:p>
    <w:p w14:paraId="1A0213FC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 w:firstLine="5120" w:firstLineChars="1600"/>
        <w:jc w:val="left"/>
        <w:textAlignment w:val="auto"/>
        <w:rPr>
          <w:rFonts w:hint="default" w:ascii="Times New Roman" w:hAnsi="Times New Roman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日</w:t>
      </w:r>
    </w:p>
    <w:p w14:paraId="558F3331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bidi w:val="0"/>
        <w:ind w:left="0" w:leftChars="0"/>
        <w:jc w:val="both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3F5644E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bidi w:val="0"/>
        <w:ind w:left="0" w:leftChars="0"/>
        <w:jc w:val="both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514FC98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bidi w:val="0"/>
        <w:ind w:left="0" w:leftChars="0"/>
        <w:jc w:val="both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26E7268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bidi w:val="0"/>
        <w:ind w:left="0" w:leftChars="0"/>
        <w:jc w:val="both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F8FCA05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bidi w:val="0"/>
        <w:ind w:left="0" w:leftChars="0"/>
        <w:jc w:val="both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47B116BE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bidi w:val="0"/>
        <w:ind w:left="0" w:leftChars="0"/>
        <w:jc w:val="both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476493B">
      <w:pPr>
        <w:pStyle w:val="2"/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D477651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bidi w:val="0"/>
        <w:ind w:left="0" w:leftChars="0"/>
        <w:jc w:val="both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eastAsia="方正黑体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30A91F4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江川区政务服务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中心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小标宋_GBK" w:cs="Times New Roman"/>
          <w:b w:val="0"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各窗口单位</w:t>
      </w:r>
    </w:p>
    <w:p w14:paraId="55C0E5F4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业务受理办理情况统计表</w:t>
      </w:r>
    </w:p>
    <w:tbl>
      <w:tblPr>
        <w:tblStyle w:val="5"/>
        <w:tblW w:w="90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9"/>
        <w:gridCol w:w="2141"/>
        <w:gridCol w:w="846"/>
        <w:gridCol w:w="507"/>
        <w:gridCol w:w="677"/>
        <w:gridCol w:w="899"/>
        <w:gridCol w:w="956"/>
        <w:gridCol w:w="2536"/>
      </w:tblGrid>
      <w:tr w14:paraId="3C7E6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  <w:tblHeader/>
          <w:jc w:val="center"/>
        </w:trPr>
        <w:tc>
          <w:tcPr>
            <w:tcW w:w="499" w:type="dxa"/>
            <w:vMerge w:val="restart"/>
            <w:noWrap w:val="0"/>
            <w:vAlign w:val="center"/>
          </w:tcPr>
          <w:p w14:paraId="530129B2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4" w:name="OLE_LINK6"/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</w:t>
            </w:r>
          </w:p>
          <w:p w14:paraId="66B347F4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2141" w:type="dxa"/>
            <w:vMerge w:val="restart"/>
            <w:noWrap w:val="0"/>
            <w:vAlign w:val="center"/>
          </w:tcPr>
          <w:p w14:paraId="6F41DF93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部门</w:t>
            </w:r>
          </w:p>
        </w:tc>
        <w:tc>
          <w:tcPr>
            <w:tcW w:w="6421" w:type="dxa"/>
            <w:gridSpan w:val="6"/>
            <w:noWrap w:val="0"/>
            <w:vAlign w:val="center"/>
          </w:tcPr>
          <w:p w14:paraId="3EC0A7DB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行政审批及公共服务事项办理情况</w:t>
            </w:r>
          </w:p>
        </w:tc>
      </w:tr>
      <w:tr w14:paraId="436A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  <w:tblHeader/>
          <w:jc w:val="center"/>
        </w:trPr>
        <w:tc>
          <w:tcPr>
            <w:tcW w:w="499" w:type="dxa"/>
            <w:vMerge w:val="continue"/>
            <w:noWrap w:val="0"/>
            <w:vAlign w:val="center"/>
          </w:tcPr>
          <w:p w14:paraId="01462BF6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41" w:type="dxa"/>
            <w:vMerge w:val="continue"/>
            <w:noWrap w:val="0"/>
            <w:vAlign w:val="center"/>
          </w:tcPr>
          <w:p w14:paraId="08A89D4C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46" w:type="dxa"/>
            <w:noWrap w:val="0"/>
            <w:vAlign w:val="center"/>
          </w:tcPr>
          <w:p w14:paraId="46142A98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受理件数</w:t>
            </w:r>
          </w:p>
        </w:tc>
        <w:tc>
          <w:tcPr>
            <w:tcW w:w="507" w:type="dxa"/>
            <w:noWrap w:val="0"/>
            <w:vAlign w:val="center"/>
          </w:tcPr>
          <w:p w14:paraId="5D654D71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补交告知</w:t>
            </w:r>
          </w:p>
        </w:tc>
        <w:tc>
          <w:tcPr>
            <w:tcW w:w="677" w:type="dxa"/>
            <w:noWrap w:val="0"/>
            <w:vAlign w:val="center"/>
          </w:tcPr>
          <w:p w14:paraId="6ED439BE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审核不通过</w:t>
            </w:r>
          </w:p>
        </w:tc>
        <w:tc>
          <w:tcPr>
            <w:tcW w:w="899" w:type="dxa"/>
            <w:noWrap w:val="0"/>
            <w:vAlign w:val="center"/>
          </w:tcPr>
          <w:p w14:paraId="60E3F694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办结件数</w:t>
            </w:r>
          </w:p>
        </w:tc>
        <w:tc>
          <w:tcPr>
            <w:tcW w:w="956" w:type="dxa"/>
            <w:noWrap w:val="0"/>
            <w:vAlign w:val="center"/>
          </w:tcPr>
          <w:p w14:paraId="1180A0AB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办结率</w:t>
            </w:r>
          </w:p>
        </w:tc>
        <w:tc>
          <w:tcPr>
            <w:tcW w:w="2536" w:type="dxa"/>
            <w:noWrap w:val="0"/>
            <w:vAlign w:val="center"/>
          </w:tcPr>
          <w:p w14:paraId="577F3767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 注</w:t>
            </w:r>
          </w:p>
        </w:tc>
      </w:tr>
      <w:tr w14:paraId="757EE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9" w:type="dxa"/>
            <w:noWrap w:val="0"/>
            <w:vAlign w:val="center"/>
          </w:tcPr>
          <w:p w14:paraId="2B431E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41" w:type="dxa"/>
            <w:noWrap w:val="0"/>
            <w:vAlign w:val="center"/>
          </w:tcPr>
          <w:p w14:paraId="1B05F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区税务局</w:t>
            </w:r>
          </w:p>
        </w:tc>
        <w:tc>
          <w:tcPr>
            <w:tcW w:w="846" w:type="dxa"/>
            <w:noWrap w:val="0"/>
            <w:vAlign w:val="center"/>
          </w:tcPr>
          <w:p w14:paraId="543D9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11002</w:t>
            </w:r>
          </w:p>
        </w:tc>
        <w:tc>
          <w:tcPr>
            <w:tcW w:w="507" w:type="dxa"/>
            <w:noWrap w:val="0"/>
            <w:vAlign w:val="center"/>
          </w:tcPr>
          <w:p w14:paraId="37A2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63B79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5B2E3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11002</w:t>
            </w:r>
          </w:p>
        </w:tc>
        <w:tc>
          <w:tcPr>
            <w:tcW w:w="956" w:type="dxa"/>
            <w:noWrap w:val="0"/>
            <w:vAlign w:val="center"/>
          </w:tcPr>
          <w:p w14:paraId="5E36B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2F03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467B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499" w:type="dxa"/>
            <w:noWrap w:val="0"/>
            <w:vAlign w:val="center"/>
          </w:tcPr>
          <w:p w14:paraId="29695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41" w:type="dxa"/>
            <w:noWrap w:val="0"/>
            <w:vAlign w:val="center"/>
          </w:tcPr>
          <w:p w14:paraId="3C836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市公安局江川分局（出入境）</w:t>
            </w:r>
          </w:p>
        </w:tc>
        <w:tc>
          <w:tcPr>
            <w:tcW w:w="846" w:type="dxa"/>
            <w:noWrap w:val="0"/>
            <w:vAlign w:val="center"/>
          </w:tcPr>
          <w:p w14:paraId="5DBA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9604</w:t>
            </w:r>
          </w:p>
        </w:tc>
        <w:tc>
          <w:tcPr>
            <w:tcW w:w="507" w:type="dxa"/>
            <w:noWrap w:val="0"/>
            <w:vAlign w:val="center"/>
          </w:tcPr>
          <w:p w14:paraId="52123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1E6FA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4AF5A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9604</w:t>
            </w:r>
          </w:p>
        </w:tc>
        <w:tc>
          <w:tcPr>
            <w:tcW w:w="956" w:type="dxa"/>
            <w:noWrap w:val="0"/>
            <w:vAlign w:val="center"/>
          </w:tcPr>
          <w:p w14:paraId="47CCD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29C2A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3A3C6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exact"/>
          <w:jc w:val="center"/>
        </w:trPr>
        <w:tc>
          <w:tcPr>
            <w:tcW w:w="499" w:type="dxa"/>
            <w:noWrap w:val="0"/>
            <w:vAlign w:val="center"/>
          </w:tcPr>
          <w:p w14:paraId="177D42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41" w:type="dxa"/>
            <w:noWrap w:val="0"/>
            <w:vAlign w:val="center"/>
          </w:tcPr>
          <w:p w14:paraId="162B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市公安局江川分局（车管所）</w:t>
            </w:r>
          </w:p>
        </w:tc>
        <w:tc>
          <w:tcPr>
            <w:tcW w:w="846" w:type="dxa"/>
            <w:noWrap w:val="0"/>
            <w:vAlign w:val="center"/>
          </w:tcPr>
          <w:p w14:paraId="3C6F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2793</w:t>
            </w:r>
          </w:p>
        </w:tc>
        <w:tc>
          <w:tcPr>
            <w:tcW w:w="507" w:type="dxa"/>
            <w:noWrap w:val="0"/>
            <w:vAlign w:val="center"/>
          </w:tcPr>
          <w:p w14:paraId="0FE03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0187A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5857D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2793</w:t>
            </w:r>
          </w:p>
        </w:tc>
        <w:tc>
          <w:tcPr>
            <w:tcW w:w="956" w:type="dxa"/>
            <w:noWrap w:val="0"/>
            <w:vAlign w:val="center"/>
          </w:tcPr>
          <w:p w14:paraId="34E13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22A2A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75366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499" w:type="dxa"/>
            <w:noWrap w:val="0"/>
            <w:vAlign w:val="center"/>
          </w:tcPr>
          <w:p w14:paraId="3C6D66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41" w:type="dxa"/>
            <w:noWrap w:val="0"/>
            <w:vAlign w:val="center"/>
          </w:tcPr>
          <w:p w14:paraId="6D7A4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区交通运输局</w:t>
            </w:r>
          </w:p>
        </w:tc>
        <w:tc>
          <w:tcPr>
            <w:tcW w:w="846" w:type="dxa"/>
            <w:noWrap w:val="0"/>
            <w:vAlign w:val="center"/>
          </w:tcPr>
          <w:p w14:paraId="2F1C6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1707</w:t>
            </w:r>
          </w:p>
        </w:tc>
        <w:tc>
          <w:tcPr>
            <w:tcW w:w="507" w:type="dxa"/>
            <w:noWrap w:val="0"/>
            <w:vAlign w:val="center"/>
          </w:tcPr>
          <w:p w14:paraId="2AE59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68DDD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22DF6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1707</w:t>
            </w:r>
          </w:p>
        </w:tc>
        <w:tc>
          <w:tcPr>
            <w:tcW w:w="956" w:type="dxa"/>
            <w:noWrap w:val="0"/>
            <w:vAlign w:val="center"/>
          </w:tcPr>
          <w:p w14:paraId="7A021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25F9A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2AC1A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  <w:jc w:val="center"/>
        </w:trPr>
        <w:tc>
          <w:tcPr>
            <w:tcW w:w="499" w:type="dxa"/>
            <w:noWrap w:val="0"/>
            <w:vAlign w:val="center"/>
          </w:tcPr>
          <w:p w14:paraId="2F408B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41" w:type="dxa"/>
            <w:noWrap w:val="0"/>
            <w:vAlign w:val="center"/>
          </w:tcPr>
          <w:p w14:paraId="5E193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区医保局</w:t>
            </w:r>
          </w:p>
        </w:tc>
        <w:tc>
          <w:tcPr>
            <w:tcW w:w="846" w:type="dxa"/>
            <w:noWrap w:val="0"/>
            <w:vAlign w:val="center"/>
          </w:tcPr>
          <w:p w14:paraId="63B98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1448</w:t>
            </w:r>
          </w:p>
        </w:tc>
        <w:tc>
          <w:tcPr>
            <w:tcW w:w="507" w:type="dxa"/>
            <w:noWrap w:val="0"/>
            <w:vAlign w:val="center"/>
          </w:tcPr>
          <w:p w14:paraId="349D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59309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343A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1448</w:t>
            </w:r>
          </w:p>
        </w:tc>
        <w:tc>
          <w:tcPr>
            <w:tcW w:w="956" w:type="dxa"/>
            <w:noWrap w:val="0"/>
            <w:vAlign w:val="center"/>
          </w:tcPr>
          <w:p w14:paraId="6A26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03AA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24738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499" w:type="dxa"/>
            <w:noWrap w:val="0"/>
            <w:vAlign w:val="center"/>
          </w:tcPr>
          <w:p w14:paraId="54DE41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41" w:type="dxa"/>
            <w:noWrap w:val="0"/>
            <w:vAlign w:val="center"/>
          </w:tcPr>
          <w:p w14:paraId="0478F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区供排水公司</w:t>
            </w:r>
          </w:p>
        </w:tc>
        <w:tc>
          <w:tcPr>
            <w:tcW w:w="846" w:type="dxa"/>
            <w:noWrap w:val="0"/>
            <w:vAlign w:val="center"/>
          </w:tcPr>
          <w:p w14:paraId="3477B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507" w:type="dxa"/>
            <w:noWrap w:val="0"/>
            <w:vAlign w:val="center"/>
          </w:tcPr>
          <w:p w14:paraId="496B6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1DB9C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18C32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1065</w:t>
            </w:r>
          </w:p>
        </w:tc>
        <w:tc>
          <w:tcPr>
            <w:tcW w:w="956" w:type="dxa"/>
            <w:noWrap w:val="0"/>
            <w:vAlign w:val="center"/>
          </w:tcPr>
          <w:p w14:paraId="1487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14F2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646AB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4" w:hRule="exact"/>
          <w:jc w:val="center"/>
        </w:trPr>
        <w:tc>
          <w:tcPr>
            <w:tcW w:w="499" w:type="dxa"/>
            <w:noWrap w:val="0"/>
            <w:vAlign w:val="center"/>
          </w:tcPr>
          <w:p w14:paraId="229883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41" w:type="dxa"/>
            <w:noWrap w:val="0"/>
            <w:vAlign w:val="center"/>
          </w:tcPr>
          <w:p w14:paraId="35DD5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区人社（社保局）</w:t>
            </w:r>
          </w:p>
        </w:tc>
        <w:tc>
          <w:tcPr>
            <w:tcW w:w="846" w:type="dxa"/>
            <w:noWrap w:val="0"/>
            <w:vAlign w:val="center"/>
          </w:tcPr>
          <w:p w14:paraId="3845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507" w:type="dxa"/>
            <w:noWrap w:val="0"/>
            <w:vAlign w:val="center"/>
          </w:tcPr>
          <w:p w14:paraId="4D66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7B98E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6F5F5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817</w:t>
            </w:r>
          </w:p>
        </w:tc>
        <w:tc>
          <w:tcPr>
            <w:tcW w:w="956" w:type="dxa"/>
            <w:noWrap w:val="0"/>
            <w:vAlign w:val="center"/>
          </w:tcPr>
          <w:p w14:paraId="5F8DA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33BE1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社保局窗口受理816件，办结816件；综合窗口受理1件，办结1件。</w:t>
            </w:r>
          </w:p>
        </w:tc>
      </w:tr>
      <w:tr w14:paraId="555E6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  <w:jc w:val="center"/>
        </w:trPr>
        <w:tc>
          <w:tcPr>
            <w:tcW w:w="499" w:type="dxa"/>
            <w:noWrap w:val="0"/>
            <w:vAlign w:val="center"/>
          </w:tcPr>
          <w:p w14:paraId="777101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141" w:type="dxa"/>
            <w:shd w:val="clear" w:color="auto" w:fill="auto"/>
            <w:noWrap w:val="0"/>
            <w:vAlign w:val="center"/>
          </w:tcPr>
          <w:p w14:paraId="3909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公积金中心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 w14:paraId="07A9D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507" w:type="dxa"/>
            <w:shd w:val="clear" w:color="auto" w:fill="auto"/>
            <w:noWrap w:val="0"/>
            <w:vAlign w:val="center"/>
          </w:tcPr>
          <w:p w14:paraId="2B19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 w14:paraId="7412B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1B061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956" w:type="dxa"/>
            <w:shd w:val="clear" w:color="auto" w:fill="auto"/>
            <w:noWrap w:val="0"/>
            <w:vAlign w:val="center"/>
          </w:tcPr>
          <w:p w14:paraId="2CF97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shd w:val="clear" w:color="auto" w:fill="auto"/>
            <w:noWrap w:val="0"/>
            <w:vAlign w:val="center"/>
          </w:tcPr>
          <w:p w14:paraId="5FC52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77EFE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exact"/>
          <w:jc w:val="center"/>
        </w:trPr>
        <w:tc>
          <w:tcPr>
            <w:tcW w:w="499" w:type="dxa"/>
            <w:noWrap w:val="0"/>
            <w:vAlign w:val="center"/>
          </w:tcPr>
          <w:p w14:paraId="0117F7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141" w:type="dxa"/>
            <w:noWrap w:val="0"/>
            <w:vAlign w:val="center"/>
          </w:tcPr>
          <w:p w14:paraId="52A4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区人社（就业局）</w:t>
            </w:r>
          </w:p>
        </w:tc>
        <w:tc>
          <w:tcPr>
            <w:tcW w:w="846" w:type="dxa"/>
            <w:noWrap w:val="0"/>
            <w:vAlign w:val="center"/>
          </w:tcPr>
          <w:p w14:paraId="6AA7D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507" w:type="dxa"/>
            <w:noWrap w:val="0"/>
            <w:vAlign w:val="center"/>
          </w:tcPr>
          <w:p w14:paraId="499EE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26DE7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71F0C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956" w:type="dxa"/>
            <w:noWrap w:val="0"/>
            <w:vAlign w:val="center"/>
          </w:tcPr>
          <w:p w14:paraId="7C5FE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0812A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40FBB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exact"/>
          <w:jc w:val="center"/>
        </w:trPr>
        <w:tc>
          <w:tcPr>
            <w:tcW w:w="499" w:type="dxa"/>
            <w:noWrap w:val="0"/>
            <w:vAlign w:val="center"/>
          </w:tcPr>
          <w:p w14:paraId="3AFA8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141" w:type="dxa"/>
            <w:noWrap w:val="0"/>
            <w:vAlign w:val="center"/>
          </w:tcPr>
          <w:p w14:paraId="6969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区自然资源局（含不动产登记中心）</w:t>
            </w:r>
          </w:p>
        </w:tc>
        <w:tc>
          <w:tcPr>
            <w:tcW w:w="846" w:type="dxa"/>
            <w:noWrap w:val="0"/>
            <w:vAlign w:val="center"/>
          </w:tcPr>
          <w:p w14:paraId="5923B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507" w:type="dxa"/>
            <w:noWrap w:val="0"/>
            <w:vAlign w:val="center"/>
          </w:tcPr>
          <w:p w14:paraId="48C6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4B369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349B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956" w:type="dxa"/>
            <w:noWrap w:val="0"/>
            <w:vAlign w:val="center"/>
          </w:tcPr>
          <w:p w14:paraId="4C50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17793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4FB05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exact"/>
          <w:jc w:val="center"/>
        </w:trPr>
        <w:tc>
          <w:tcPr>
            <w:tcW w:w="499" w:type="dxa"/>
            <w:noWrap w:val="0"/>
            <w:vAlign w:val="center"/>
          </w:tcPr>
          <w:p w14:paraId="13FA8B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2141" w:type="dxa"/>
            <w:noWrap w:val="0"/>
            <w:vAlign w:val="center"/>
          </w:tcPr>
          <w:p w14:paraId="34C2D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天然气公司</w:t>
            </w:r>
          </w:p>
        </w:tc>
        <w:tc>
          <w:tcPr>
            <w:tcW w:w="846" w:type="dxa"/>
            <w:noWrap w:val="0"/>
            <w:vAlign w:val="center"/>
          </w:tcPr>
          <w:p w14:paraId="437E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507" w:type="dxa"/>
            <w:noWrap w:val="0"/>
            <w:vAlign w:val="center"/>
          </w:tcPr>
          <w:p w14:paraId="1FC42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1AE3B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72EF0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956" w:type="dxa"/>
            <w:noWrap w:val="0"/>
            <w:vAlign w:val="center"/>
          </w:tcPr>
          <w:p w14:paraId="05419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3DF1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198F8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499" w:type="dxa"/>
            <w:noWrap w:val="0"/>
            <w:vAlign w:val="center"/>
          </w:tcPr>
          <w:p w14:paraId="3878A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141" w:type="dxa"/>
            <w:noWrap w:val="0"/>
            <w:vAlign w:val="center"/>
          </w:tcPr>
          <w:p w14:paraId="43C03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区人社（信息中心）</w:t>
            </w:r>
          </w:p>
        </w:tc>
        <w:tc>
          <w:tcPr>
            <w:tcW w:w="846" w:type="dxa"/>
            <w:noWrap w:val="0"/>
            <w:vAlign w:val="center"/>
          </w:tcPr>
          <w:p w14:paraId="701F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507" w:type="dxa"/>
            <w:noWrap w:val="0"/>
            <w:vAlign w:val="center"/>
          </w:tcPr>
          <w:p w14:paraId="671EF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2AA1A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6E2E8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956" w:type="dxa"/>
            <w:noWrap w:val="0"/>
            <w:vAlign w:val="center"/>
          </w:tcPr>
          <w:p w14:paraId="16D79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5308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19562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499" w:type="dxa"/>
            <w:noWrap w:val="0"/>
            <w:vAlign w:val="center"/>
          </w:tcPr>
          <w:p w14:paraId="3EFCD4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2141" w:type="dxa"/>
            <w:shd w:val="clear" w:color="auto" w:fill="auto"/>
            <w:noWrap w:val="0"/>
            <w:vAlign w:val="center"/>
          </w:tcPr>
          <w:p w14:paraId="62D79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区市场监管局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 w14:paraId="36D8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507" w:type="dxa"/>
            <w:shd w:val="clear" w:color="auto" w:fill="auto"/>
            <w:noWrap w:val="0"/>
            <w:vAlign w:val="center"/>
          </w:tcPr>
          <w:p w14:paraId="4BA3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 w14:paraId="10747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64D87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956" w:type="dxa"/>
            <w:shd w:val="clear" w:color="auto" w:fill="auto"/>
            <w:noWrap w:val="0"/>
            <w:vAlign w:val="center"/>
          </w:tcPr>
          <w:p w14:paraId="76383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shd w:val="clear" w:color="auto" w:fill="auto"/>
            <w:noWrap w:val="0"/>
            <w:vAlign w:val="center"/>
          </w:tcPr>
          <w:p w14:paraId="26CAF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42214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99" w:type="dxa"/>
            <w:noWrap w:val="0"/>
            <w:vAlign w:val="center"/>
          </w:tcPr>
          <w:p w14:paraId="70906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2141" w:type="dxa"/>
            <w:noWrap w:val="0"/>
            <w:vAlign w:val="center"/>
          </w:tcPr>
          <w:p w14:paraId="65DC1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区民政局</w:t>
            </w:r>
          </w:p>
        </w:tc>
        <w:tc>
          <w:tcPr>
            <w:tcW w:w="846" w:type="dxa"/>
            <w:noWrap w:val="0"/>
            <w:vAlign w:val="center"/>
          </w:tcPr>
          <w:p w14:paraId="5F3AB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507" w:type="dxa"/>
            <w:noWrap w:val="0"/>
            <w:vAlign w:val="center"/>
          </w:tcPr>
          <w:p w14:paraId="009D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56E9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70F36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956" w:type="dxa"/>
            <w:noWrap w:val="0"/>
            <w:vAlign w:val="center"/>
          </w:tcPr>
          <w:p w14:paraId="1AF71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625C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婚姻登记窗口受理202件，办结202件；综合窗口受理0件，办结0件。</w:t>
            </w:r>
          </w:p>
        </w:tc>
      </w:tr>
      <w:tr w14:paraId="6EB16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99" w:type="dxa"/>
            <w:noWrap w:val="0"/>
            <w:vAlign w:val="center"/>
          </w:tcPr>
          <w:p w14:paraId="5EFD1FA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141" w:type="dxa"/>
            <w:shd w:val="clear" w:color="auto" w:fill="auto"/>
            <w:noWrap w:val="0"/>
            <w:vAlign w:val="center"/>
          </w:tcPr>
          <w:p w14:paraId="4456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区综合行政执法局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 w14:paraId="053A4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507" w:type="dxa"/>
            <w:shd w:val="clear" w:color="auto" w:fill="auto"/>
            <w:noWrap w:val="0"/>
            <w:vAlign w:val="center"/>
          </w:tcPr>
          <w:p w14:paraId="4B2D7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 w14:paraId="5AC52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191C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956" w:type="dxa"/>
            <w:shd w:val="clear" w:color="auto" w:fill="auto"/>
            <w:noWrap w:val="0"/>
            <w:vAlign w:val="center"/>
          </w:tcPr>
          <w:p w14:paraId="71DD6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shd w:val="clear" w:color="auto" w:fill="auto"/>
            <w:noWrap w:val="0"/>
            <w:vAlign w:val="center"/>
          </w:tcPr>
          <w:p w14:paraId="78D07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41D4C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99" w:type="dxa"/>
            <w:noWrap w:val="0"/>
            <w:vAlign w:val="center"/>
          </w:tcPr>
          <w:p w14:paraId="6C5E1D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2141" w:type="dxa"/>
            <w:noWrap w:val="0"/>
            <w:vAlign w:val="center"/>
          </w:tcPr>
          <w:p w14:paraId="6FE06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区卫生健康局</w:t>
            </w:r>
          </w:p>
        </w:tc>
        <w:tc>
          <w:tcPr>
            <w:tcW w:w="846" w:type="dxa"/>
            <w:noWrap w:val="0"/>
            <w:vAlign w:val="center"/>
          </w:tcPr>
          <w:p w14:paraId="19634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507" w:type="dxa"/>
            <w:noWrap w:val="0"/>
            <w:vAlign w:val="center"/>
          </w:tcPr>
          <w:p w14:paraId="36292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42E2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720CA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956" w:type="dxa"/>
            <w:noWrap w:val="0"/>
            <w:vAlign w:val="center"/>
          </w:tcPr>
          <w:p w14:paraId="1EF48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7199B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53EEE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499" w:type="dxa"/>
            <w:noWrap w:val="0"/>
            <w:vAlign w:val="center"/>
          </w:tcPr>
          <w:p w14:paraId="37FF38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17</w:t>
            </w:r>
          </w:p>
        </w:tc>
        <w:tc>
          <w:tcPr>
            <w:tcW w:w="2141" w:type="dxa"/>
            <w:noWrap w:val="0"/>
            <w:vAlign w:val="center"/>
          </w:tcPr>
          <w:p w14:paraId="521E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区发改局投资窗口</w:t>
            </w:r>
          </w:p>
        </w:tc>
        <w:tc>
          <w:tcPr>
            <w:tcW w:w="846" w:type="dxa"/>
            <w:noWrap w:val="0"/>
            <w:vAlign w:val="center"/>
          </w:tcPr>
          <w:p w14:paraId="61E08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507" w:type="dxa"/>
            <w:noWrap w:val="0"/>
            <w:vAlign w:val="center"/>
          </w:tcPr>
          <w:p w14:paraId="4E9C4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23B5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3D61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956" w:type="dxa"/>
            <w:noWrap w:val="0"/>
            <w:vAlign w:val="center"/>
          </w:tcPr>
          <w:p w14:paraId="141FA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98.31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%</w:t>
            </w:r>
          </w:p>
        </w:tc>
        <w:tc>
          <w:tcPr>
            <w:tcW w:w="2536" w:type="dxa"/>
            <w:noWrap w:val="0"/>
            <w:vAlign w:val="center"/>
          </w:tcPr>
          <w:p w14:paraId="6A5A0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2666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exact"/>
          <w:jc w:val="center"/>
        </w:trPr>
        <w:tc>
          <w:tcPr>
            <w:tcW w:w="499" w:type="dxa"/>
            <w:noWrap w:val="0"/>
            <w:vAlign w:val="center"/>
          </w:tcPr>
          <w:p w14:paraId="293E2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18</w:t>
            </w:r>
          </w:p>
        </w:tc>
        <w:tc>
          <w:tcPr>
            <w:tcW w:w="2141" w:type="dxa"/>
            <w:shd w:val="clear" w:color="auto" w:fill="auto"/>
            <w:noWrap w:val="0"/>
            <w:vAlign w:val="center"/>
          </w:tcPr>
          <w:p w14:paraId="07949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烟草专卖局</w:t>
            </w:r>
          </w:p>
        </w:tc>
        <w:tc>
          <w:tcPr>
            <w:tcW w:w="846" w:type="dxa"/>
            <w:shd w:val="clear" w:color="auto" w:fill="auto"/>
            <w:noWrap w:val="0"/>
            <w:vAlign w:val="center"/>
          </w:tcPr>
          <w:p w14:paraId="72ADE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507" w:type="dxa"/>
            <w:shd w:val="clear" w:color="auto" w:fill="auto"/>
            <w:noWrap w:val="0"/>
            <w:vAlign w:val="center"/>
          </w:tcPr>
          <w:p w14:paraId="1DF78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shd w:val="clear" w:color="auto" w:fill="auto"/>
            <w:noWrap w:val="0"/>
            <w:vAlign w:val="center"/>
          </w:tcPr>
          <w:p w14:paraId="3D2F1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30A6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956" w:type="dxa"/>
            <w:shd w:val="clear" w:color="auto" w:fill="auto"/>
            <w:noWrap w:val="0"/>
            <w:vAlign w:val="center"/>
          </w:tcPr>
          <w:p w14:paraId="38212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shd w:val="clear" w:color="auto" w:fill="auto"/>
            <w:noWrap w:val="0"/>
            <w:vAlign w:val="center"/>
          </w:tcPr>
          <w:p w14:paraId="6758D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5CA95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99" w:type="dxa"/>
            <w:noWrap w:val="0"/>
            <w:vAlign w:val="center"/>
          </w:tcPr>
          <w:p w14:paraId="08779C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141" w:type="dxa"/>
            <w:noWrap w:val="0"/>
            <w:vAlign w:val="center"/>
          </w:tcPr>
          <w:p w14:paraId="264BB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区住建局（含房管所）</w:t>
            </w:r>
          </w:p>
        </w:tc>
        <w:tc>
          <w:tcPr>
            <w:tcW w:w="846" w:type="dxa"/>
            <w:noWrap w:val="0"/>
            <w:vAlign w:val="center"/>
          </w:tcPr>
          <w:p w14:paraId="0B590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507" w:type="dxa"/>
            <w:noWrap w:val="0"/>
            <w:vAlign w:val="center"/>
          </w:tcPr>
          <w:p w14:paraId="3891E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57AAD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2ED7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956" w:type="dxa"/>
            <w:noWrap w:val="0"/>
            <w:vAlign w:val="center"/>
          </w:tcPr>
          <w:p w14:paraId="1A1B6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52243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房管所窗口受理47件，办结47件；投资窗口受理3件，办结3件。</w:t>
            </w:r>
          </w:p>
        </w:tc>
      </w:tr>
      <w:tr w14:paraId="28D69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99" w:type="dxa"/>
            <w:noWrap w:val="0"/>
            <w:vAlign w:val="center"/>
          </w:tcPr>
          <w:p w14:paraId="354D29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41" w:type="dxa"/>
            <w:noWrap w:val="0"/>
            <w:vAlign w:val="center"/>
          </w:tcPr>
          <w:p w14:paraId="3098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区残联</w:t>
            </w:r>
          </w:p>
        </w:tc>
        <w:tc>
          <w:tcPr>
            <w:tcW w:w="846" w:type="dxa"/>
            <w:noWrap w:val="0"/>
            <w:vAlign w:val="center"/>
          </w:tcPr>
          <w:p w14:paraId="50A04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507" w:type="dxa"/>
            <w:noWrap w:val="0"/>
            <w:vAlign w:val="center"/>
          </w:tcPr>
          <w:p w14:paraId="46C1F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0D4EF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3828F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956" w:type="dxa"/>
            <w:noWrap w:val="0"/>
            <w:vAlign w:val="center"/>
          </w:tcPr>
          <w:p w14:paraId="1ADF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6FAEE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综合窗口受理</w:t>
            </w:r>
          </w:p>
        </w:tc>
      </w:tr>
      <w:tr w14:paraId="69158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499" w:type="dxa"/>
            <w:noWrap w:val="0"/>
            <w:vAlign w:val="center"/>
          </w:tcPr>
          <w:p w14:paraId="6D26C1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21</w:t>
            </w:r>
          </w:p>
        </w:tc>
        <w:tc>
          <w:tcPr>
            <w:tcW w:w="2141" w:type="dxa"/>
            <w:noWrap w:val="0"/>
            <w:vAlign w:val="center"/>
          </w:tcPr>
          <w:p w14:paraId="73C5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区司法局（公证处）</w:t>
            </w:r>
          </w:p>
        </w:tc>
        <w:tc>
          <w:tcPr>
            <w:tcW w:w="846" w:type="dxa"/>
            <w:noWrap w:val="0"/>
            <w:vAlign w:val="center"/>
          </w:tcPr>
          <w:p w14:paraId="30346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507" w:type="dxa"/>
            <w:noWrap w:val="0"/>
            <w:vAlign w:val="center"/>
          </w:tcPr>
          <w:p w14:paraId="583AC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29B29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2F16E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956" w:type="dxa"/>
            <w:noWrap w:val="0"/>
            <w:vAlign w:val="center"/>
          </w:tcPr>
          <w:p w14:paraId="5718F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353B4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6954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499" w:type="dxa"/>
            <w:noWrap w:val="0"/>
            <w:vAlign w:val="center"/>
          </w:tcPr>
          <w:p w14:paraId="328C5B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141" w:type="dxa"/>
            <w:noWrap w:val="0"/>
            <w:vAlign w:val="center"/>
          </w:tcPr>
          <w:p w14:paraId="7E70F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区林业和草原局</w:t>
            </w:r>
          </w:p>
        </w:tc>
        <w:tc>
          <w:tcPr>
            <w:tcW w:w="846" w:type="dxa"/>
            <w:noWrap w:val="0"/>
            <w:vAlign w:val="center"/>
          </w:tcPr>
          <w:p w14:paraId="08C7F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507" w:type="dxa"/>
            <w:noWrap w:val="0"/>
            <w:vAlign w:val="center"/>
          </w:tcPr>
          <w:p w14:paraId="5A41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14C1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13D6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56" w:type="dxa"/>
            <w:noWrap w:val="0"/>
            <w:vAlign w:val="center"/>
          </w:tcPr>
          <w:p w14:paraId="71BC1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6C9A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综合窗口受理</w:t>
            </w:r>
          </w:p>
        </w:tc>
      </w:tr>
      <w:tr w14:paraId="6E632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499" w:type="dxa"/>
            <w:noWrap w:val="0"/>
            <w:vAlign w:val="center"/>
          </w:tcPr>
          <w:p w14:paraId="5E954D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23</w:t>
            </w:r>
          </w:p>
        </w:tc>
        <w:tc>
          <w:tcPr>
            <w:tcW w:w="2141" w:type="dxa"/>
            <w:noWrap w:val="0"/>
            <w:vAlign w:val="center"/>
          </w:tcPr>
          <w:p w14:paraId="7D0F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区农业农村局</w:t>
            </w:r>
          </w:p>
        </w:tc>
        <w:tc>
          <w:tcPr>
            <w:tcW w:w="846" w:type="dxa"/>
            <w:noWrap w:val="0"/>
            <w:vAlign w:val="center"/>
          </w:tcPr>
          <w:p w14:paraId="7ABD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07" w:type="dxa"/>
            <w:noWrap w:val="0"/>
            <w:vAlign w:val="center"/>
          </w:tcPr>
          <w:p w14:paraId="5926A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10294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66083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56" w:type="dxa"/>
            <w:noWrap w:val="0"/>
            <w:vAlign w:val="center"/>
          </w:tcPr>
          <w:p w14:paraId="4D2A9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162F3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综合窗口受理</w:t>
            </w:r>
          </w:p>
        </w:tc>
      </w:tr>
      <w:tr w14:paraId="6417B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99" w:type="dxa"/>
            <w:noWrap w:val="0"/>
            <w:vAlign w:val="center"/>
          </w:tcPr>
          <w:p w14:paraId="3FC0E9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2141" w:type="dxa"/>
            <w:noWrap w:val="0"/>
            <w:vAlign w:val="center"/>
          </w:tcPr>
          <w:p w14:paraId="26884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区供电局</w:t>
            </w:r>
          </w:p>
        </w:tc>
        <w:tc>
          <w:tcPr>
            <w:tcW w:w="846" w:type="dxa"/>
            <w:noWrap w:val="0"/>
            <w:vAlign w:val="center"/>
          </w:tcPr>
          <w:p w14:paraId="6EE1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7" w:type="dxa"/>
            <w:noWrap w:val="0"/>
            <w:vAlign w:val="center"/>
          </w:tcPr>
          <w:p w14:paraId="6119A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6A4BB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6ACE2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6" w:type="dxa"/>
            <w:noWrap w:val="0"/>
            <w:vAlign w:val="center"/>
          </w:tcPr>
          <w:p w14:paraId="56CF7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100%</w:t>
            </w:r>
          </w:p>
        </w:tc>
        <w:tc>
          <w:tcPr>
            <w:tcW w:w="2536" w:type="dxa"/>
            <w:noWrap w:val="0"/>
            <w:vAlign w:val="center"/>
          </w:tcPr>
          <w:p w14:paraId="6898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0356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499" w:type="dxa"/>
            <w:noWrap w:val="0"/>
            <w:vAlign w:val="center"/>
          </w:tcPr>
          <w:p w14:paraId="006489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25</w:t>
            </w:r>
          </w:p>
        </w:tc>
        <w:tc>
          <w:tcPr>
            <w:tcW w:w="2141" w:type="dxa"/>
            <w:noWrap w:val="0"/>
            <w:vAlign w:val="center"/>
          </w:tcPr>
          <w:p w14:paraId="762D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应急管理局</w:t>
            </w:r>
          </w:p>
        </w:tc>
        <w:tc>
          <w:tcPr>
            <w:tcW w:w="846" w:type="dxa"/>
            <w:noWrap w:val="0"/>
            <w:vAlign w:val="center"/>
          </w:tcPr>
          <w:p w14:paraId="4A093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07" w:type="dxa"/>
            <w:noWrap w:val="0"/>
            <w:vAlign w:val="center"/>
          </w:tcPr>
          <w:p w14:paraId="5029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2FCFE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41646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56" w:type="dxa"/>
            <w:noWrap w:val="0"/>
            <w:vAlign w:val="center"/>
          </w:tcPr>
          <w:p w14:paraId="45AF2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536" w:type="dxa"/>
            <w:noWrap w:val="0"/>
            <w:vAlign w:val="center"/>
          </w:tcPr>
          <w:p w14:paraId="2F26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</w:t>
            </w:r>
          </w:p>
        </w:tc>
      </w:tr>
      <w:tr w14:paraId="1B0B4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499" w:type="dxa"/>
            <w:noWrap w:val="0"/>
            <w:vAlign w:val="center"/>
          </w:tcPr>
          <w:p w14:paraId="2430B4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26</w:t>
            </w:r>
          </w:p>
        </w:tc>
        <w:tc>
          <w:tcPr>
            <w:tcW w:w="2141" w:type="dxa"/>
            <w:noWrap w:val="0"/>
            <w:vAlign w:val="center"/>
          </w:tcPr>
          <w:p w14:paraId="52287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区委宣传部</w:t>
            </w:r>
          </w:p>
        </w:tc>
        <w:tc>
          <w:tcPr>
            <w:tcW w:w="846" w:type="dxa"/>
            <w:noWrap w:val="0"/>
            <w:vAlign w:val="center"/>
          </w:tcPr>
          <w:p w14:paraId="0A592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507" w:type="dxa"/>
            <w:noWrap w:val="0"/>
            <w:vAlign w:val="center"/>
          </w:tcPr>
          <w:p w14:paraId="6DF3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7A958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shd w:val="clear" w:color="auto" w:fill="auto"/>
            <w:noWrap w:val="0"/>
            <w:vAlign w:val="center"/>
          </w:tcPr>
          <w:p w14:paraId="23C7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956" w:type="dxa"/>
            <w:noWrap w:val="0"/>
            <w:vAlign w:val="center"/>
          </w:tcPr>
          <w:p w14:paraId="3749B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2536" w:type="dxa"/>
            <w:vMerge w:val="restart"/>
            <w:noWrap w:val="0"/>
            <w:vAlign w:val="center"/>
          </w:tcPr>
          <w:p w14:paraId="731F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C9F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9" w:type="dxa"/>
            <w:noWrap w:val="0"/>
            <w:vAlign w:val="center"/>
          </w:tcPr>
          <w:p w14:paraId="79BDC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41" w:type="dxa"/>
            <w:noWrap w:val="0"/>
            <w:vAlign w:val="center"/>
          </w:tcPr>
          <w:p w14:paraId="402B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区水利局</w:t>
            </w:r>
          </w:p>
        </w:tc>
        <w:tc>
          <w:tcPr>
            <w:tcW w:w="846" w:type="dxa"/>
            <w:noWrap w:val="0"/>
            <w:vAlign w:val="center"/>
          </w:tcPr>
          <w:p w14:paraId="436DE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7" w:type="dxa"/>
            <w:noWrap w:val="0"/>
            <w:vAlign w:val="center"/>
          </w:tcPr>
          <w:p w14:paraId="5D308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65AFE1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noWrap w:val="0"/>
            <w:vAlign w:val="center"/>
          </w:tcPr>
          <w:p w14:paraId="66EE4F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6" w:type="dxa"/>
            <w:noWrap w:val="0"/>
            <w:vAlign w:val="center"/>
          </w:tcPr>
          <w:p w14:paraId="1E1CD8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36" w:type="dxa"/>
            <w:vMerge w:val="continue"/>
            <w:noWrap w:val="0"/>
            <w:vAlign w:val="center"/>
          </w:tcPr>
          <w:p w14:paraId="11C5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E4D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9" w:type="dxa"/>
            <w:noWrap w:val="0"/>
            <w:vAlign w:val="center"/>
          </w:tcPr>
          <w:p w14:paraId="0C0193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2141" w:type="dxa"/>
            <w:noWrap w:val="0"/>
            <w:vAlign w:val="center"/>
          </w:tcPr>
          <w:p w14:paraId="3B2E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区文化和旅游局</w:t>
            </w:r>
          </w:p>
        </w:tc>
        <w:tc>
          <w:tcPr>
            <w:tcW w:w="846" w:type="dxa"/>
            <w:noWrap w:val="0"/>
            <w:vAlign w:val="center"/>
          </w:tcPr>
          <w:p w14:paraId="7532F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7" w:type="dxa"/>
            <w:noWrap w:val="0"/>
            <w:vAlign w:val="center"/>
          </w:tcPr>
          <w:p w14:paraId="5D4C59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61396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noWrap w:val="0"/>
            <w:vAlign w:val="center"/>
          </w:tcPr>
          <w:p w14:paraId="704C4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6" w:type="dxa"/>
            <w:noWrap w:val="0"/>
            <w:vAlign w:val="center"/>
          </w:tcPr>
          <w:p w14:paraId="6FFEBE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36" w:type="dxa"/>
            <w:vMerge w:val="continue"/>
            <w:noWrap w:val="0"/>
            <w:vAlign w:val="center"/>
          </w:tcPr>
          <w:p w14:paraId="2CF21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EF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9" w:type="dxa"/>
            <w:noWrap w:val="0"/>
            <w:vAlign w:val="center"/>
          </w:tcPr>
          <w:p w14:paraId="5A886F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29</w:t>
            </w:r>
          </w:p>
        </w:tc>
        <w:tc>
          <w:tcPr>
            <w:tcW w:w="2141" w:type="dxa"/>
            <w:noWrap w:val="0"/>
            <w:vAlign w:val="center"/>
          </w:tcPr>
          <w:p w14:paraId="5368B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区消防大队</w:t>
            </w:r>
          </w:p>
        </w:tc>
        <w:tc>
          <w:tcPr>
            <w:tcW w:w="846" w:type="dxa"/>
            <w:noWrap w:val="0"/>
            <w:vAlign w:val="center"/>
          </w:tcPr>
          <w:p w14:paraId="0D0A888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7" w:type="dxa"/>
            <w:noWrap w:val="0"/>
            <w:vAlign w:val="center"/>
          </w:tcPr>
          <w:p w14:paraId="6879A4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7B67D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noWrap w:val="0"/>
            <w:vAlign w:val="center"/>
          </w:tcPr>
          <w:p w14:paraId="5290C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6" w:type="dxa"/>
            <w:noWrap w:val="0"/>
            <w:vAlign w:val="center"/>
          </w:tcPr>
          <w:p w14:paraId="60D01E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36" w:type="dxa"/>
            <w:vMerge w:val="continue"/>
            <w:noWrap w:val="0"/>
            <w:vAlign w:val="center"/>
          </w:tcPr>
          <w:p w14:paraId="54796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FB4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9" w:type="dxa"/>
            <w:noWrap w:val="0"/>
            <w:vAlign w:val="center"/>
          </w:tcPr>
          <w:p w14:paraId="4AD648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  <w:tc>
          <w:tcPr>
            <w:tcW w:w="2141" w:type="dxa"/>
            <w:noWrap w:val="0"/>
            <w:vAlign w:val="center"/>
          </w:tcPr>
          <w:p w14:paraId="16E17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区退役军人事务局</w:t>
            </w:r>
          </w:p>
        </w:tc>
        <w:tc>
          <w:tcPr>
            <w:tcW w:w="846" w:type="dxa"/>
            <w:noWrap w:val="0"/>
            <w:vAlign w:val="center"/>
          </w:tcPr>
          <w:p w14:paraId="099F8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7" w:type="dxa"/>
            <w:noWrap w:val="0"/>
            <w:vAlign w:val="center"/>
          </w:tcPr>
          <w:p w14:paraId="548B67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1C1EA5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noWrap w:val="0"/>
            <w:vAlign w:val="center"/>
          </w:tcPr>
          <w:p w14:paraId="6FA68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6" w:type="dxa"/>
            <w:noWrap w:val="0"/>
            <w:vAlign w:val="center"/>
          </w:tcPr>
          <w:p w14:paraId="1C609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36" w:type="dxa"/>
            <w:vMerge w:val="continue"/>
            <w:noWrap w:val="0"/>
            <w:vAlign w:val="center"/>
          </w:tcPr>
          <w:p w14:paraId="6C2FE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1DAF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9" w:type="dxa"/>
            <w:noWrap w:val="0"/>
            <w:vAlign w:val="center"/>
          </w:tcPr>
          <w:p w14:paraId="31E602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</w:t>
            </w:r>
          </w:p>
        </w:tc>
        <w:tc>
          <w:tcPr>
            <w:tcW w:w="2141" w:type="dxa"/>
            <w:noWrap w:val="0"/>
            <w:vAlign w:val="center"/>
          </w:tcPr>
          <w:p w14:paraId="5A0C7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市生态环境局</w:t>
            </w:r>
          </w:p>
          <w:p w14:paraId="5D3FD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江川分局</w:t>
            </w:r>
          </w:p>
        </w:tc>
        <w:tc>
          <w:tcPr>
            <w:tcW w:w="846" w:type="dxa"/>
            <w:noWrap w:val="0"/>
            <w:vAlign w:val="center"/>
          </w:tcPr>
          <w:p w14:paraId="0BBD53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7" w:type="dxa"/>
            <w:noWrap w:val="0"/>
            <w:vAlign w:val="center"/>
          </w:tcPr>
          <w:p w14:paraId="52BB0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6C109B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noWrap w:val="0"/>
            <w:vAlign w:val="center"/>
          </w:tcPr>
          <w:p w14:paraId="7896E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6" w:type="dxa"/>
            <w:noWrap w:val="0"/>
            <w:vAlign w:val="center"/>
          </w:tcPr>
          <w:p w14:paraId="6FAD1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36" w:type="dxa"/>
            <w:vMerge w:val="continue"/>
            <w:noWrap w:val="0"/>
            <w:vAlign w:val="center"/>
          </w:tcPr>
          <w:p w14:paraId="34682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3AB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499" w:type="dxa"/>
            <w:noWrap w:val="0"/>
            <w:vAlign w:val="center"/>
          </w:tcPr>
          <w:p w14:paraId="195DA0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2141" w:type="dxa"/>
            <w:noWrap w:val="0"/>
            <w:vAlign w:val="center"/>
          </w:tcPr>
          <w:p w14:paraId="55684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区工信局</w:t>
            </w:r>
          </w:p>
        </w:tc>
        <w:tc>
          <w:tcPr>
            <w:tcW w:w="846" w:type="dxa"/>
            <w:noWrap w:val="0"/>
            <w:vAlign w:val="center"/>
          </w:tcPr>
          <w:p w14:paraId="23CA9C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507" w:type="dxa"/>
            <w:noWrap w:val="0"/>
            <w:vAlign w:val="center"/>
          </w:tcPr>
          <w:p w14:paraId="7B7965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65C9F4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noWrap w:val="0"/>
            <w:vAlign w:val="center"/>
          </w:tcPr>
          <w:p w14:paraId="6E02E9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956" w:type="dxa"/>
            <w:noWrap w:val="0"/>
            <w:vAlign w:val="center"/>
          </w:tcPr>
          <w:p w14:paraId="6CC1B2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536" w:type="dxa"/>
            <w:vMerge w:val="continue"/>
            <w:noWrap w:val="0"/>
            <w:vAlign w:val="center"/>
          </w:tcPr>
          <w:p w14:paraId="2B4D7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5BB3C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  <w:jc w:val="center"/>
        </w:trPr>
        <w:tc>
          <w:tcPr>
            <w:tcW w:w="2640" w:type="dxa"/>
            <w:gridSpan w:val="2"/>
            <w:noWrap w:val="0"/>
            <w:vAlign w:val="center"/>
          </w:tcPr>
          <w:p w14:paraId="77E062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846" w:type="dxa"/>
            <w:noWrap w:val="0"/>
            <w:vAlign w:val="center"/>
          </w:tcPr>
          <w:p w14:paraId="3F607B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31919</w:t>
            </w:r>
          </w:p>
        </w:tc>
        <w:tc>
          <w:tcPr>
            <w:tcW w:w="507" w:type="dxa"/>
            <w:noWrap w:val="0"/>
            <w:vAlign w:val="center"/>
          </w:tcPr>
          <w:p w14:paraId="72D988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677" w:type="dxa"/>
            <w:noWrap w:val="0"/>
            <w:vAlign w:val="center"/>
          </w:tcPr>
          <w:p w14:paraId="5F858F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899" w:type="dxa"/>
            <w:noWrap w:val="0"/>
            <w:vAlign w:val="center"/>
          </w:tcPr>
          <w:p w14:paraId="240E3D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31919</w:t>
            </w:r>
          </w:p>
        </w:tc>
        <w:tc>
          <w:tcPr>
            <w:tcW w:w="956" w:type="dxa"/>
            <w:noWrap w:val="0"/>
            <w:vAlign w:val="center"/>
          </w:tcPr>
          <w:p w14:paraId="35FBFB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</w:p>
        </w:tc>
        <w:tc>
          <w:tcPr>
            <w:tcW w:w="2536" w:type="dxa"/>
            <w:noWrap w:val="0"/>
            <w:vAlign w:val="center"/>
          </w:tcPr>
          <w:p w14:paraId="181D7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实体大厅受理</w:t>
            </w: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31919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件，办结</w:t>
            </w: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31919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件。</w:t>
            </w:r>
          </w:p>
        </w:tc>
      </w:tr>
      <w:bookmarkEnd w:id="4"/>
    </w:tbl>
    <w:p w14:paraId="3F08FCFD">
      <w:pPr>
        <w:keepNext w:val="0"/>
        <w:keepLines w:val="0"/>
        <w:pageBreakBefore w:val="0"/>
        <w:kinsoku/>
        <w:wordWrap/>
        <w:overflowPunct/>
        <w:topLinePunct w:val="0"/>
        <w:bidi w:val="0"/>
        <w:ind w:left="0" w:leftChars="0"/>
        <w:rPr>
          <w:rFonts w:hint="default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FF"/>
          <w:sz w:val="32"/>
          <w:szCs w:val="32"/>
          <w:lang w:val="en-US" w:eastAsia="zh-CN"/>
        </w:rPr>
        <w:br w:type="page"/>
      </w:r>
      <w:bookmarkStart w:id="5" w:name="OLE_LINK3"/>
      <w:r>
        <w:rPr>
          <w:rFonts w:hint="default" w:ascii="Times New Roman" w:hAnsi="Times New Roman" w:eastAsia="方正黑体_GBK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521C1A0C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江川区202</w:t>
      </w:r>
      <w:r>
        <w:rPr>
          <w:rFonts w:hint="eastAsia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6月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各乡镇（街道）便民服务</w:t>
      </w:r>
    </w:p>
    <w:p w14:paraId="166006B5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b w:val="0"/>
          <w:bCs w:val="0"/>
          <w:color w:val="000000" w:themeColor="text1"/>
          <w:sz w:val="44"/>
          <w:szCs w:val="44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中心业务受理办理情况统计表</w:t>
      </w:r>
    </w:p>
    <w:tbl>
      <w:tblPr>
        <w:tblStyle w:val="5"/>
        <w:tblpPr w:leftFromText="180" w:rightFromText="180" w:vertAnchor="text" w:horzAnchor="page" w:tblpX="1957" w:tblpY="550"/>
        <w:tblOverlap w:val="never"/>
        <w:tblW w:w="8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1914"/>
        <w:gridCol w:w="1176"/>
        <w:gridCol w:w="1164"/>
        <w:gridCol w:w="1236"/>
        <w:gridCol w:w="1934"/>
      </w:tblGrid>
      <w:tr w14:paraId="21F5B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751" w:type="dxa"/>
            <w:vMerge w:val="restart"/>
            <w:noWrap w:val="0"/>
            <w:vAlign w:val="center"/>
          </w:tcPr>
          <w:p w14:paraId="2637BF7D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38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6" w:name="OLE_LINK4"/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914" w:type="dxa"/>
            <w:vMerge w:val="restart"/>
            <w:noWrap w:val="0"/>
            <w:vAlign w:val="center"/>
          </w:tcPr>
          <w:p w14:paraId="6FCA1304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乡镇（街道）</w:t>
            </w:r>
          </w:p>
        </w:tc>
        <w:tc>
          <w:tcPr>
            <w:tcW w:w="5510" w:type="dxa"/>
            <w:gridSpan w:val="4"/>
            <w:noWrap w:val="0"/>
            <w:vAlign w:val="center"/>
          </w:tcPr>
          <w:p w14:paraId="325346BF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4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行政审批及公共服务事项办理情况</w:t>
            </w:r>
          </w:p>
        </w:tc>
      </w:tr>
      <w:tr w14:paraId="086E9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751" w:type="dxa"/>
            <w:vMerge w:val="continue"/>
            <w:noWrap w:val="0"/>
            <w:vAlign w:val="center"/>
          </w:tcPr>
          <w:p w14:paraId="2DE0681C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14" w:type="dxa"/>
            <w:vMerge w:val="continue"/>
            <w:noWrap w:val="0"/>
            <w:vAlign w:val="center"/>
          </w:tcPr>
          <w:p w14:paraId="6AF2A46E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6" w:type="dxa"/>
            <w:noWrap w:val="0"/>
            <w:vAlign w:val="center"/>
          </w:tcPr>
          <w:p w14:paraId="32E7EC67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受理件数</w:t>
            </w:r>
          </w:p>
        </w:tc>
        <w:tc>
          <w:tcPr>
            <w:tcW w:w="1164" w:type="dxa"/>
            <w:noWrap w:val="0"/>
            <w:vAlign w:val="center"/>
          </w:tcPr>
          <w:p w14:paraId="626DB7A3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办结件数</w:t>
            </w:r>
          </w:p>
        </w:tc>
        <w:tc>
          <w:tcPr>
            <w:tcW w:w="1236" w:type="dxa"/>
            <w:noWrap w:val="0"/>
            <w:vAlign w:val="center"/>
          </w:tcPr>
          <w:p w14:paraId="587496A0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办结率</w:t>
            </w:r>
          </w:p>
        </w:tc>
        <w:tc>
          <w:tcPr>
            <w:tcW w:w="1934" w:type="dxa"/>
            <w:noWrap w:val="0"/>
            <w:vAlign w:val="top"/>
          </w:tcPr>
          <w:p w14:paraId="7E417951">
            <w:pPr>
              <w:bidi w:val="0"/>
              <w:jc w:val="center"/>
              <w:rPr>
                <w:rFonts w:hint="eastAsia" w:ascii="Times New Roman" w:hAnsi="Times New Roman" w:eastAsia="华文楷体" w:cs="Times New Roman"/>
                <w:kern w:val="2"/>
                <w:szCs w:val="24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4"/>
                <w:szCs w:val="21"/>
              </w:rPr>
              <w:t>备 注</w:t>
            </w:r>
          </w:p>
        </w:tc>
      </w:tr>
      <w:tr w14:paraId="520F6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51" w:type="dxa"/>
            <w:noWrap w:val="0"/>
            <w:vAlign w:val="center"/>
          </w:tcPr>
          <w:p w14:paraId="14EB86D1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14" w:type="dxa"/>
            <w:noWrap w:val="0"/>
            <w:vAlign w:val="center"/>
          </w:tcPr>
          <w:p w14:paraId="66686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江城镇</w:t>
            </w:r>
          </w:p>
        </w:tc>
        <w:tc>
          <w:tcPr>
            <w:tcW w:w="1176" w:type="dxa"/>
            <w:noWrap w:val="0"/>
            <w:vAlign w:val="center"/>
          </w:tcPr>
          <w:p w14:paraId="6A14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2764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566A5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2764</w:t>
            </w:r>
          </w:p>
        </w:tc>
        <w:tc>
          <w:tcPr>
            <w:tcW w:w="1236" w:type="dxa"/>
            <w:noWrap w:val="0"/>
            <w:vAlign w:val="center"/>
          </w:tcPr>
          <w:p w14:paraId="3802224F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noWrap w:val="0"/>
            <w:vAlign w:val="center"/>
          </w:tcPr>
          <w:p w14:paraId="67208216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实体大厅</w:t>
            </w:r>
          </w:p>
        </w:tc>
      </w:tr>
      <w:tr w14:paraId="004B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51" w:type="dxa"/>
            <w:noWrap w:val="0"/>
            <w:vAlign w:val="center"/>
          </w:tcPr>
          <w:p w14:paraId="0FFAA0EF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914" w:type="dxa"/>
            <w:noWrap w:val="0"/>
            <w:vAlign w:val="center"/>
          </w:tcPr>
          <w:p w14:paraId="711B9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前卫镇</w:t>
            </w:r>
          </w:p>
        </w:tc>
        <w:tc>
          <w:tcPr>
            <w:tcW w:w="1176" w:type="dxa"/>
            <w:noWrap w:val="0"/>
            <w:vAlign w:val="center"/>
          </w:tcPr>
          <w:p w14:paraId="14F29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1952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3C2A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1952</w:t>
            </w:r>
          </w:p>
        </w:tc>
        <w:tc>
          <w:tcPr>
            <w:tcW w:w="1236" w:type="dxa"/>
            <w:noWrap w:val="0"/>
            <w:vAlign w:val="center"/>
          </w:tcPr>
          <w:p w14:paraId="3D32AA70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noWrap w:val="0"/>
            <w:vAlign w:val="center"/>
          </w:tcPr>
          <w:p w14:paraId="46C141B1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实体大厅</w:t>
            </w:r>
          </w:p>
        </w:tc>
      </w:tr>
      <w:tr w14:paraId="3F106D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51" w:type="dxa"/>
            <w:noWrap w:val="0"/>
            <w:vAlign w:val="center"/>
          </w:tcPr>
          <w:p w14:paraId="5A8EAEA3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14" w:type="dxa"/>
            <w:shd w:val="clear" w:color="auto" w:fill="auto"/>
            <w:noWrap w:val="0"/>
            <w:vAlign w:val="center"/>
          </w:tcPr>
          <w:p w14:paraId="180AC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星云街道</w:t>
            </w:r>
          </w:p>
        </w:tc>
        <w:tc>
          <w:tcPr>
            <w:tcW w:w="1176" w:type="dxa"/>
            <w:shd w:val="clear" w:color="auto" w:fill="auto"/>
            <w:noWrap w:val="0"/>
            <w:vAlign w:val="center"/>
          </w:tcPr>
          <w:p w14:paraId="3552D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16CDB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1024</w:t>
            </w:r>
          </w:p>
        </w:tc>
        <w:tc>
          <w:tcPr>
            <w:tcW w:w="1236" w:type="dxa"/>
            <w:shd w:val="clear" w:color="auto" w:fill="auto"/>
            <w:noWrap w:val="0"/>
            <w:vAlign w:val="center"/>
          </w:tcPr>
          <w:p w14:paraId="79F4B730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shd w:val="clear" w:color="auto" w:fill="auto"/>
            <w:noWrap w:val="0"/>
            <w:vAlign w:val="center"/>
          </w:tcPr>
          <w:p w14:paraId="2D306069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实体大厅</w:t>
            </w:r>
          </w:p>
        </w:tc>
      </w:tr>
      <w:tr w14:paraId="68EDE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51" w:type="dxa"/>
            <w:noWrap w:val="0"/>
            <w:vAlign w:val="center"/>
          </w:tcPr>
          <w:p w14:paraId="1660F598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914" w:type="dxa"/>
            <w:noWrap w:val="0"/>
            <w:vAlign w:val="center"/>
          </w:tcPr>
          <w:p w14:paraId="67381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宁海街道</w:t>
            </w:r>
          </w:p>
        </w:tc>
        <w:tc>
          <w:tcPr>
            <w:tcW w:w="1176" w:type="dxa"/>
            <w:noWrap w:val="0"/>
            <w:vAlign w:val="center"/>
          </w:tcPr>
          <w:p w14:paraId="7F33C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667E4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787</w:t>
            </w:r>
          </w:p>
        </w:tc>
        <w:tc>
          <w:tcPr>
            <w:tcW w:w="1236" w:type="dxa"/>
            <w:noWrap w:val="0"/>
            <w:vAlign w:val="center"/>
          </w:tcPr>
          <w:p w14:paraId="21D6F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ind w:left="0" w:leftChars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noWrap w:val="0"/>
            <w:vAlign w:val="center"/>
          </w:tcPr>
          <w:p w14:paraId="66B3C018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实体大厅</w:t>
            </w:r>
          </w:p>
        </w:tc>
      </w:tr>
      <w:tr w14:paraId="3285C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51" w:type="dxa"/>
            <w:noWrap w:val="0"/>
            <w:vAlign w:val="center"/>
          </w:tcPr>
          <w:p w14:paraId="4C6EB661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914" w:type="dxa"/>
            <w:noWrap w:val="0"/>
            <w:vAlign w:val="center"/>
          </w:tcPr>
          <w:p w14:paraId="062E8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九溪镇</w:t>
            </w:r>
          </w:p>
        </w:tc>
        <w:tc>
          <w:tcPr>
            <w:tcW w:w="1176" w:type="dxa"/>
            <w:noWrap w:val="0"/>
            <w:vAlign w:val="center"/>
          </w:tcPr>
          <w:p w14:paraId="3B9B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6CFA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1236" w:type="dxa"/>
            <w:noWrap w:val="0"/>
            <w:vAlign w:val="center"/>
          </w:tcPr>
          <w:p w14:paraId="0A779E6A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noWrap w:val="0"/>
            <w:vAlign w:val="center"/>
          </w:tcPr>
          <w:p w14:paraId="001D116A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实体大厅</w:t>
            </w:r>
          </w:p>
        </w:tc>
      </w:tr>
      <w:tr w14:paraId="4685F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51" w:type="dxa"/>
            <w:noWrap w:val="0"/>
            <w:vAlign w:val="center"/>
          </w:tcPr>
          <w:p w14:paraId="723C420A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914" w:type="dxa"/>
            <w:noWrap w:val="0"/>
            <w:vAlign w:val="center"/>
          </w:tcPr>
          <w:p w14:paraId="2E0EE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雄关乡</w:t>
            </w:r>
          </w:p>
        </w:tc>
        <w:tc>
          <w:tcPr>
            <w:tcW w:w="1176" w:type="dxa"/>
            <w:noWrap w:val="0"/>
            <w:vAlign w:val="center"/>
          </w:tcPr>
          <w:p w14:paraId="41FF7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6721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1236" w:type="dxa"/>
            <w:noWrap w:val="0"/>
            <w:vAlign w:val="center"/>
          </w:tcPr>
          <w:p w14:paraId="6A46B399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noWrap w:val="0"/>
            <w:vAlign w:val="center"/>
          </w:tcPr>
          <w:p w14:paraId="40D066DA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实体大厅</w:t>
            </w:r>
          </w:p>
        </w:tc>
      </w:tr>
      <w:tr w14:paraId="3D2B9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51" w:type="dxa"/>
            <w:noWrap w:val="0"/>
            <w:vAlign w:val="center"/>
          </w:tcPr>
          <w:p w14:paraId="3377C4D8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14" w:type="dxa"/>
            <w:noWrap w:val="0"/>
            <w:vAlign w:val="center"/>
          </w:tcPr>
          <w:p w14:paraId="1E2A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安化乡</w:t>
            </w:r>
          </w:p>
        </w:tc>
        <w:tc>
          <w:tcPr>
            <w:tcW w:w="1176" w:type="dxa"/>
            <w:noWrap w:val="0"/>
            <w:vAlign w:val="center"/>
          </w:tcPr>
          <w:p w14:paraId="0C4A7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164" w:type="dxa"/>
            <w:shd w:val="clear" w:color="auto" w:fill="auto"/>
            <w:noWrap w:val="0"/>
            <w:vAlign w:val="center"/>
          </w:tcPr>
          <w:p w14:paraId="498D5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color w:val="000000" w:themeColor="text1"/>
                <w:kern w:val="0"/>
                <w:sz w:val="24"/>
                <w:szCs w:val="24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236" w:type="dxa"/>
            <w:noWrap w:val="0"/>
            <w:vAlign w:val="center"/>
          </w:tcPr>
          <w:p w14:paraId="1A2DC1B6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noWrap w:val="0"/>
            <w:vAlign w:val="center"/>
          </w:tcPr>
          <w:p w14:paraId="19250A64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实体大厅</w:t>
            </w:r>
          </w:p>
        </w:tc>
      </w:tr>
      <w:tr w14:paraId="0717F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2665" w:type="dxa"/>
            <w:gridSpan w:val="2"/>
            <w:noWrap w:val="0"/>
            <w:vAlign w:val="center"/>
          </w:tcPr>
          <w:p w14:paraId="1F7FD964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56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1176" w:type="dxa"/>
            <w:noWrap w:val="0"/>
            <w:vAlign w:val="center"/>
          </w:tcPr>
          <w:p w14:paraId="27000117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7332</w:t>
            </w:r>
          </w:p>
        </w:tc>
        <w:tc>
          <w:tcPr>
            <w:tcW w:w="1164" w:type="dxa"/>
            <w:noWrap w:val="0"/>
            <w:vAlign w:val="center"/>
          </w:tcPr>
          <w:p w14:paraId="5CEC43C3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7332</w:t>
            </w:r>
          </w:p>
        </w:tc>
        <w:tc>
          <w:tcPr>
            <w:tcW w:w="1236" w:type="dxa"/>
            <w:noWrap w:val="0"/>
            <w:vAlign w:val="center"/>
          </w:tcPr>
          <w:p w14:paraId="4A98B9B1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  <w:tc>
          <w:tcPr>
            <w:tcW w:w="1934" w:type="dxa"/>
            <w:noWrap w:val="0"/>
            <w:vAlign w:val="center"/>
          </w:tcPr>
          <w:p w14:paraId="625B1AF7">
            <w:pPr>
              <w:keepNext w:val="0"/>
              <w:keepLines w:val="0"/>
              <w:pageBreakBefore w:val="0"/>
              <w:widowControl/>
              <w:tabs>
                <w:tab w:val="left" w:pos="3318"/>
              </w:tabs>
              <w:kinsoku/>
              <w:wordWrap/>
              <w:overflowPunct/>
              <w:topLinePunct w:val="0"/>
              <w:bidi w:val="0"/>
              <w:spacing w:line="280" w:lineRule="exact"/>
              <w:ind w:left="0" w:lef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实体大厅受理</w:t>
            </w: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7332</w:t>
            </w: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件，办结</w:t>
            </w:r>
            <w:r>
              <w:rPr>
                <w:rFonts w:hint="eastAsia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7332</w:t>
            </w:r>
            <w:bookmarkStart w:id="7" w:name="_GoBack"/>
            <w:bookmarkEnd w:id="7"/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件。</w:t>
            </w:r>
          </w:p>
        </w:tc>
      </w:tr>
      <w:bookmarkEnd w:id="5"/>
      <w:bookmarkEnd w:id="6"/>
    </w:tbl>
    <w:p w14:paraId="1553028F">
      <w:pPr>
        <w:keepNext w:val="0"/>
        <w:keepLines w:val="0"/>
        <w:pageBreakBefore w:val="0"/>
        <w:widowControl/>
        <w:tabs>
          <w:tab w:val="left" w:pos="3318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left="0" w:leftChars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0000FF"/>
          <w:sz w:val="32"/>
          <w:szCs w:val="32"/>
          <w:shd w:val="clear" w:color="auto" w:fill="FFFFFF"/>
          <w:lang w:val="en-US" w:eastAsia="zh-CN"/>
        </w:rPr>
      </w:pPr>
    </w:p>
    <w:bookmarkEnd w:id="1"/>
    <w:p w14:paraId="609D295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/>
        <w:jc w:val="both"/>
        <w:textAlignment w:val="center"/>
        <w:rPr>
          <w:rFonts w:hint="default" w:ascii="Times New Roman" w:hAnsi="Times New Roman" w:cs="Times New Roman"/>
          <w:color w:val="0000FF"/>
        </w:rPr>
      </w:pPr>
    </w:p>
    <w:sectPr>
      <w:footerReference r:id="rId3" w:type="default"/>
      <w:pgSz w:w="11906" w:h="16838"/>
      <w:pgMar w:top="1814" w:right="1531" w:bottom="1814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39859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046B979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46B979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5MmRjYjE3NmQwM2NjNjY4NzczNDFlYjliMWI3NmEifQ=="/>
  </w:docVars>
  <w:rsids>
    <w:rsidRoot w:val="469F3D8A"/>
    <w:rsid w:val="002A7E70"/>
    <w:rsid w:val="00AC74BF"/>
    <w:rsid w:val="021B1A01"/>
    <w:rsid w:val="03DC71EE"/>
    <w:rsid w:val="05D830A9"/>
    <w:rsid w:val="07DE2297"/>
    <w:rsid w:val="081925C8"/>
    <w:rsid w:val="08E937C0"/>
    <w:rsid w:val="0AD628C5"/>
    <w:rsid w:val="0B681D3B"/>
    <w:rsid w:val="0C8278C7"/>
    <w:rsid w:val="0CF1625D"/>
    <w:rsid w:val="0D8E359E"/>
    <w:rsid w:val="0F102B9D"/>
    <w:rsid w:val="0F1877D7"/>
    <w:rsid w:val="0F7F6A00"/>
    <w:rsid w:val="0FFF2DE3"/>
    <w:rsid w:val="124C0A3F"/>
    <w:rsid w:val="13D91890"/>
    <w:rsid w:val="14DA5009"/>
    <w:rsid w:val="16284AA3"/>
    <w:rsid w:val="16303082"/>
    <w:rsid w:val="16B07ED8"/>
    <w:rsid w:val="185A76F8"/>
    <w:rsid w:val="18876269"/>
    <w:rsid w:val="18A947DA"/>
    <w:rsid w:val="18FF79D3"/>
    <w:rsid w:val="195D01B7"/>
    <w:rsid w:val="19ED60C3"/>
    <w:rsid w:val="1AB27166"/>
    <w:rsid w:val="1BFFFDF5"/>
    <w:rsid w:val="1D63423F"/>
    <w:rsid w:val="1D6638A8"/>
    <w:rsid w:val="1DB3E793"/>
    <w:rsid w:val="1DFFFC4D"/>
    <w:rsid w:val="1EDF3289"/>
    <w:rsid w:val="1FB5003C"/>
    <w:rsid w:val="1FF7BACE"/>
    <w:rsid w:val="1FFFA6FD"/>
    <w:rsid w:val="200E3E4C"/>
    <w:rsid w:val="20A54CB5"/>
    <w:rsid w:val="225565EE"/>
    <w:rsid w:val="238B41F9"/>
    <w:rsid w:val="23A45F29"/>
    <w:rsid w:val="23B8EC00"/>
    <w:rsid w:val="2549678E"/>
    <w:rsid w:val="25EF5C8F"/>
    <w:rsid w:val="26AE50AD"/>
    <w:rsid w:val="26D4A8CF"/>
    <w:rsid w:val="26E708ED"/>
    <w:rsid w:val="2777171B"/>
    <w:rsid w:val="27A9159C"/>
    <w:rsid w:val="27FF6C36"/>
    <w:rsid w:val="29FF1C6D"/>
    <w:rsid w:val="2B437B1C"/>
    <w:rsid w:val="2B7FD392"/>
    <w:rsid w:val="2B99EAC3"/>
    <w:rsid w:val="2BC749B7"/>
    <w:rsid w:val="2BFF62A1"/>
    <w:rsid w:val="2CD9071B"/>
    <w:rsid w:val="2DB703B1"/>
    <w:rsid w:val="2DF07F1D"/>
    <w:rsid w:val="2E9D5919"/>
    <w:rsid w:val="2EBE36EF"/>
    <w:rsid w:val="2ED7620A"/>
    <w:rsid w:val="2EFEC179"/>
    <w:rsid w:val="2F2FC53B"/>
    <w:rsid w:val="2F5F07A5"/>
    <w:rsid w:val="2F7DC28E"/>
    <w:rsid w:val="2FEFCB33"/>
    <w:rsid w:val="2FF71C13"/>
    <w:rsid w:val="2FFE638E"/>
    <w:rsid w:val="320C4DA4"/>
    <w:rsid w:val="32134568"/>
    <w:rsid w:val="32EFD919"/>
    <w:rsid w:val="348FC8AD"/>
    <w:rsid w:val="34EB71EF"/>
    <w:rsid w:val="35C0250C"/>
    <w:rsid w:val="35C9A306"/>
    <w:rsid w:val="36B5A1D1"/>
    <w:rsid w:val="37014450"/>
    <w:rsid w:val="37274D57"/>
    <w:rsid w:val="377418A4"/>
    <w:rsid w:val="37D2C30E"/>
    <w:rsid w:val="37EB2A2F"/>
    <w:rsid w:val="37F73FC2"/>
    <w:rsid w:val="37FFC5CD"/>
    <w:rsid w:val="38001BBF"/>
    <w:rsid w:val="38107098"/>
    <w:rsid w:val="38775DC3"/>
    <w:rsid w:val="39B129F5"/>
    <w:rsid w:val="3AFB3C89"/>
    <w:rsid w:val="3B3B23AD"/>
    <w:rsid w:val="3B5B456B"/>
    <w:rsid w:val="3B77370E"/>
    <w:rsid w:val="3B7C3557"/>
    <w:rsid w:val="3BAF5136"/>
    <w:rsid w:val="3BE9FEAA"/>
    <w:rsid w:val="3C0266FB"/>
    <w:rsid w:val="3D4B44FB"/>
    <w:rsid w:val="3DAF907F"/>
    <w:rsid w:val="3DC8853D"/>
    <w:rsid w:val="3DCE2234"/>
    <w:rsid w:val="3DDFBA3E"/>
    <w:rsid w:val="3E192140"/>
    <w:rsid w:val="3EFAD932"/>
    <w:rsid w:val="3F4F0F9E"/>
    <w:rsid w:val="3F57801F"/>
    <w:rsid w:val="3F7D099D"/>
    <w:rsid w:val="3F7E295A"/>
    <w:rsid w:val="3F7F8FED"/>
    <w:rsid w:val="3FBFDFEB"/>
    <w:rsid w:val="3FDF673B"/>
    <w:rsid w:val="3FDF9130"/>
    <w:rsid w:val="3FE4499B"/>
    <w:rsid w:val="3FEF2BCA"/>
    <w:rsid w:val="3FF3847F"/>
    <w:rsid w:val="401A18E2"/>
    <w:rsid w:val="403B1686"/>
    <w:rsid w:val="42412461"/>
    <w:rsid w:val="43896FD8"/>
    <w:rsid w:val="438B5048"/>
    <w:rsid w:val="446656DC"/>
    <w:rsid w:val="448C4058"/>
    <w:rsid w:val="467D48A2"/>
    <w:rsid w:val="469F3D8A"/>
    <w:rsid w:val="47A13885"/>
    <w:rsid w:val="481969E2"/>
    <w:rsid w:val="4A9136BA"/>
    <w:rsid w:val="4C9E3609"/>
    <w:rsid w:val="4D700DCD"/>
    <w:rsid w:val="4D7DD123"/>
    <w:rsid w:val="4D946D75"/>
    <w:rsid w:val="4E1D5865"/>
    <w:rsid w:val="4EB2277E"/>
    <w:rsid w:val="4F161F88"/>
    <w:rsid w:val="4FF47E88"/>
    <w:rsid w:val="50E37A9D"/>
    <w:rsid w:val="52D375FB"/>
    <w:rsid w:val="53A85969"/>
    <w:rsid w:val="53AEB241"/>
    <w:rsid w:val="546E06EC"/>
    <w:rsid w:val="5556242B"/>
    <w:rsid w:val="56282377"/>
    <w:rsid w:val="56DC53F6"/>
    <w:rsid w:val="5754179A"/>
    <w:rsid w:val="575D207A"/>
    <w:rsid w:val="577B3984"/>
    <w:rsid w:val="579B733E"/>
    <w:rsid w:val="57EE5FBD"/>
    <w:rsid w:val="57FB2CC5"/>
    <w:rsid w:val="586E842A"/>
    <w:rsid w:val="592565BD"/>
    <w:rsid w:val="594C7D24"/>
    <w:rsid w:val="59830745"/>
    <w:rsid w:val="59EE2A6F"/>
    <w:rsid w:val="5ACF7C95"/>
    <w:rsid w:val="5B1FF5BB"/>
    <w:rsid w:val="5B4A5BF5"/>
    <w:rsid w:val="5B97EC11"/>
    <w:rsid w:val="5BBD33A6"/>
    <w:rsid w:val="5BDF03F1"/>
    <w:rsid w:val="5C503BD4"/>
    <w:rsid w:val="5C545A2F"/>
    <w:rsid w:val="5DDE6C96"/>
    <w:rsid w:val="5DFAA8D1"/>
    <w:rsid w:val="5DFDAEA3"/>
    <w:rsid w:val="5E1F039B"/>
    <w:rsid w:val="5E57971B"/>
    <w:rsid w:val="5EF374B9"/>
    <w:rsid w:val="5F3F434E"/>
    <w:rsid w:val="5F5F8B86"/>
    <w:rsid w:val="5F75CBC3"/>
    <w:rsid w:val="5FE19D42"/>
    <w:rsid w:val="5FF3F092"/>
    <w:rsid w:val="5FFE614F"/>
    <w:rsid w:val="60DB227B"/>
    <w:rsid w:val="636522D0"/>
    <w:rsid w:val="63BE22DB"/>
    <w:rsid w:val="63EFFBBA"/>
    <w:rsid w:val="646F8702"/>
    <w:rsid w:val="653E2C54"/>
    <w:rsid w:val="65486D05"/>
    <w:rsid w:val="65661CED"/>
    <w:rsid w:val="65C41C79"/>
    <w:rsid w:val="66644254"/>
    <w:rsid w:val="66773BB1"/>
    <w:rsid w:val="66B37A9C"/>
    <w:rsid w:val="673AD51D"/>
    <w:rsid w:val="67AF4909"/>
    <w:rsid w:val="67FF47F2"/>
    <w:rsid w:val="68616BF2"/>
    <w:rsid w:val="688C5948"/>
    <w:rsid w:val="692B0461"/>
    <w:rsid w:val="6953346D"/>
    <w:rsid w:val="69BFDF8D"/>
    <w:rsid w:val="6A7F5162"/>
    <w:rsid w:val="6B075C70"/>
    <w:rsid w:val="6B402DD7"/>
    <w:rsid w:val="6B65663B"/>
    <w:rsid w:val="6B6AF055"/>
    <w:rsid w:val="6C2D499A"/>
    <w:rsid w:val="6CDB22E2"/>
    <w:rsid w:val="6D353892"/>
    <w:rsid w:val="6D7DC4F8"/>
    <w:rsid w:val="6DCE1922"/>
    <w:rsid w:val="6E5EB885"/>
    <w:rsid w:val="6ECEACAF"/>
    <w:rsid w:val="6FD57D41"/>
    <w:rsid w:val="7002380F"/>
    <w:rsid w:val="70FF75B2"/>
    <w:rsid w:val="7125340B"/>
    <w:rsid w:val="7191BDF3"/>
    <w:rsid w:val="729F3AD3"/>
    <w:rsid w:val="72F93147"/>
    <w:rsid w:val="72FF4967"/>
    <w:rsid w:val="7384626F"/>
    <w:rsid w:val="73F6ADD3"/>
    <w:rsid w:val="73F796E8"/>
    <w:rsid w:val="73FF1030"/>
    <w:rsid w:val="7457D47C"/>
    <w:rsid w:val="747B5D27"/>
    <w:rsid w:val="74DEDEF8"/>
    <w:rsid w:val="75233D30"/>
    <w:rsid w:val="75375CFB"/>
    <w:rsid w:val="7537720D"/>
    <w:rsid w:val="754E31FD"/>
    <w:rsid w:val="75BBFB3F"/>
    <w:rsid w:val="763D5F13"/>
    <w:rsid w:val="76717C93"/>
    <w:rsid w:val="767E75F8"/>
    <w:rsid w:val="771C56FF"/>
    <w:rsid w:val="77ADEE77"/>
    <w:rsid w:val="77CADF09"/>
    <w:rsid w:val="77CFE853"/>
    <w:rsid w:val="77EF6238"/>
    <w:rsid w:val="77F6132E"/>
    <w:rsid w:val="77FE1DE4"/>
    <w:rsid w:val="786E138A"/>
    <w:rsid w:val="78F790E0"/>
    <w:rsid w:val="794D952B"/>
    <w:rsid w:val="79FBE790"/>
    <w:rsid w:val="79FDA320"/>
    <w:rsid w:val="79FE054F"/>
    <w:rsid w:val="7AA14C69"/>
    <w:rsid w:val="7AB73258"/>
    <w:rsid w:val="7AB749A8"/>
    <w:rsid w:val="7ABB2D69"/>
    <w:rsid w:val="7ABF21B7"/>
    <w:rsid w:val="7ADFB6A6"/>
    <w:rsid w:val="7AFBB5A2"/>
    <w:rsid w:val="7AFF8F08"/>
    <w:rsid w:val="7B473BFC"/>
    <w:rsid w:val="7B7BDA3B"/>
    <w:rsid w:val="7BABF797"/>
    <w:rsid w:val="7BBF92DA"/>
    <w:rsid w:val="7BC5744A"/>
    <w:rsid w:val="7BED94B1"/>
    <w:rsid w:val="7BEFFCBA"/>
    <w:rsid w:val="7BF7161C"/>
    <w:rsid w:val="7BFF5B05"/>
    <w:rsid w:val="7BFF644A"/>
    <w:rsid w:val="7BFF7BF7"/>
    <w:rsid w:val="7C79EF59"/>
    <w:rsid w:val="7C85389C"/>
    <w:rsid w:val="7CD78BAE"/>
    <w:rsid w:val="7CD98FB9"/>
    <w:rsid w:val="7CFF01D7"/>
    <w:rsid w:val="7D3A9D72"/>
    <w:rsid w:val="7D3E96D5"/>
    <w:rsid w:val="7D5B0E73"/>
    <w:rsid w:val="7D5FB590"/>
    <w:rsid w:val="7D74812F"/>
    <w:rsid w:val="7D8D19FC"/>
    <w:rsid w:val="7DDF61DE"/>
    <w:rsid w:val="7DF9B2C0"/>
    <w:rsid w:val="7E376581"/>
    <w:rsid w:val="7E4F497A"/>
    <w:rsid w:val="7E5F6767"/>
    <w:rsid w:val="7E752F8D"/>
    <w:rsid w:val="7E77E4AD"/>
    <w:rsid w:val="7E7E28DE"/>
    <w:rsid w:val="7EAB5FD0"/>
    <w:rsid w:val="7EAED881"/>
    <w:rsid w:val="7EC34E5A"/>
    <w:rsid w:val="7EDFCDC9"/>
    <w:rsid w:val="7EEF1347"/>
    <w:rsid w:val="7F366D91"/>
    <w:rsid w:val="7F3F11FB"/>
    <w:rsid w:val="7F3FF76C"/>
    <w:rsid w:val="7F44DE20"/>
    <w:rsid w:val="7F6CA4A5"/>
    <w:rsid w:val="7F6F283A"/>
    <w:rsid w:val="7F72D031"/>
    <w:rsid w:val="7F7B586D"/>
    <w:rsid w:val="7F7B6154"/>
    <w:rsid w:val="7F7F302C"/>
    <w:rsid w:val="7F7F9171"/>
    <w:rsid w:val="7FAD0966"/>
    <w:rsid w:val="7FAFC33C"/>
    <w:rsid w:val="7FD76506"/>
    <w:rsid w:val="7FDB1ABE"/>
    <w:rsid w:val="7FDF88ED"/>
    <w:rsid w:val="7FE72EF4"/>
    <w:rsid w:val="7FEC6DBB"/>
    <w:rsid w:val="7FEF02B7"/>
    <w:rsid w:val="7FEFA7A1"/>
    <w:rsid w:val="7FF6E77C"/>
    <w:rsid w:val="7FF97403"/>
    <w:rsid w:val="7FFE3D5C"/>
    <w:rsid w:val="7FFE901C"/>
    <w:rsid w:val="7FFF15EB"/>
    <w:rsid w:val="7FFF3473"/>
    <w:rsid w:val="7FFF4B7B"/>
    <w:rsid w:val="7FFF6096"/>
    <w:rsid w:val="7FFFAE77"/>
    <w:rsid w:val="86BEE225"/>
    <w:rsid w:val="8DF79EF4"/>
    <w:rsid w:val="8E6B67BC"/>
    <w:rsid w:val="98D98094"/>
    <w:rsid w:val="9ABBCB13"/>
    <w:rsid w:val="9BBD6E28"/>
    <w:rsid w:val="9DFF3097"/>
    <w:rsid w:val="9F7F0556"/>
    <w:rsid w:val="9FED91AF"/>
    <w:rsid w:val="A2BB4F43"/>
    <w:rsid w:val="A5FFA4FD"/>
    <w:rsid w:val="A97F4138"/>
    <w:rsid w:val="AAFF2F65"/>
    <w:rsid w:val="ABDD4F14"/>
    <w:rsid w:val="ACA9EA2B"/>
    <w:rsid w:val="AD7F4624"/>
    <w:rsid w:val="ADE45359"/>
    <w:rsid w:val="AF5F0943"/>
    <w:rsid w:val="AFC4FD61"/>
    <w:rsid w:val="AFEF855B"/>
    <w:rsid w:val="B2DF38E7"/>
    <w:rsid w:val="B5FF16C2"/>
    <w:rsid w:val="B6AD465E"/>
    <w:rsid w:val="B76D58FE"/>
    <w:rsid w:val="B77A7A8A"/>
    <w:rsid w:val="B784B643"/>
    <w:rsid w:val="B7B7CCDB"/>
    <w:rsid w:val="B7DFDE6B"/>
    <w:rsid w:val="B8AD973F"/>
    <w:rsid w:val="B9778DF9"/>
    <w:rsid w:val="BABD27C2"/>
    <w:rsid w:val="BAFFB8A2"/>
    <w:rsid w:val="BB16A19E"/>
    <w:rsid w:val="BB5F05BF"/>
    <w:rsid w:val="BBDF7D4E"/>
    <w:rsid w:val="BD9850EE"/>
    <w:rsid w:val="BDEFC924"/>
    <w:rsid w:val="BDFB8E31"/>
    <w:rsid w:val="BEF37B7F"/>
    <w:rsid w:val="BEFDBA24"/>
    <w:rsid w:val="BF7D061A"/>
    <w:rsid w:val="BF7F367B"/>
    <w:rsid w:val="BF9E8CCB"/>
    <w:rsid w:val="BFCF3BDB"/>
    <w:rsid w:val="BFF733F7"/>
    <w:rsid w:val="BFF769A7"/>
    <w:rsid w:val="BFF92D4F"/>
    <w:rsid w:val="BFFA412D"/>
    <w:rsid w:val="BFFF6429"/>
    <w:rsid w:val="C5ED5AE3"/>
    <w:rsid w:val="C9B82062"/>
    <w:rsid w:val="CDBD0091"/>
    <w:rsid w:val="CF7FAB51"/>
    <w:rsid w:val="CFDDBFCE"/>
    <w:rsid w:val="D2EF99F3"/>
    <w:rsid w:val="D37721E7"/>
    <w:rsid w:val="D39E849C"/>
    <w:rsid w:val="D3ED9A34"/>
    <w:rsid w:val="D5F7E270"/>
    <w:rsid w:val="D6E71799"/>
    <w:rsid w:val="D777B3C9"/>
    <w:rsid w:val="D796C5A7"/>
    <w:rsid w:val="D7E783B2"/>
    <w:rsid w:val="D95CE07A"/>
    <w:rsid w:val="DBF7AB8F"/>
    <w:rsid w:val="DDC48106"/>
    <w:rsid w:val="DDE5547F"/>
    <w:rsid w:val="DDEF04C9"/>
    <w:rsid w:val="DDFD2E37"/>
    <w:rsid w:val="DF13D403"/>
    <w:rsid w:val="DF2E0EE6"/>
    <w:rsid w:val="DF3E302B"/>
    <w:rsid w:val="DF736860"/>
    <w:rsid w:val="DF77D352"/>
    <w:rsid w:val="DF7DDBDA"/>
    <w:rsid w:val="DF7ED4B0"/>
    <w:rsid w:val="DF7FA076"/>
    <w:rsid w:val="DFB5926C"/>
    <w:rsid w:val="DFBA38EE"/>
    <w:rsid w:val="DFDC2B79"/>
    <w:rsid w:val="DFDF4F8D"/>
    <w:rsid w:val="DFE2ADAF"/>
    <w:rsid w:val="DFE5E462"/>
    <w:rsid w:val="DFF482A7"/>
    <w:rsid w:val="DFF776A2"/>
    <w:rsid w:val="DFFAE009"/>
    <w:rsid w:val="DFFF4AA5"/>
    <w:rsid w:val="E7967023"/>
    <w:rsid w:val="E7A3BA4D"/>
    <w:rsid w:val="E7DDC84B"/>
    <w:rsid w:val="E7FFE1BC"/>
    <w:rsid w:val="EA564862"/>
    <w:rsid w:val="EAB7BCB0"/>
    <w:rsid w:val="EAF854BB"/>
    <w:rsid w:val="EAFB2136"/>
    <w:rsid w:val="EB4F6BCE"/>
    <w:rsid w:val="EBF59A4A"/>
    <w:rsid w:val="ECAF40BF"/>
    <w:rsid w:val="ECFB0DE2"/>
    <w:rsid w:val="ECFF94FC"/>
    <w:rsid w:val="EDEBFA04"/>
    <w:rsid w:val="EDED8D01"/>
    <w:rsid w:val="EEDF253C"/>
    <w:rsid w:val="EEDFF613"/>
    <w:rsid w:val="EF567FA9"/>
    <w:rsid w:val="EF7F81C5"/>
    <w:rsid w:val="EF7FE49C"/>
    <w:rsid w:val="EFAB26E5"/>
    <w:rsid w:val="EFB7C5A2"/>
    <w:rsid w:val="EFBF5C26"/>
    <w:rsid w:val="EFBF7238"/>
    <w:rsid w:val="EFDD70C4"/>
    <w:rsid w:val="EFDFCBA5"/>
    <w:rsid w:val="EFEA77E3"/>
    <w:rsid w:val="EFFE2E17"/>
    <w:rsid w:val="EFFFE62D"/>
    <w:rsid w:val="F2B46C16"/>
    <w:rsid w:val="F2DEA9C3"/>
    <w:rsid w:val="F34F71DC"/>
    <w:rsid w:val="F3EF3C5C"/>
    <w:rsid w:val="F5BF7F8D"/>
    <w:rsid w:val="F5FFC3EC"/>
    <w:rsid w:val="F6D16CBD"/>
    <w:rsid w:val="F6DE39AE"/>
    <w:rsid w:val="F6FF3FE4"/>
    <w:rsid w:val="F75F367F"/>
    <w:rsid w:val="F79F2417"/>
    <w:rsid w:val="F7AF34DC"/>
    <w:rsid w:val="F7BF574F"/>
    <w:rsid w:val="F7DB77BA"/>
    <w:rsid w:val="F7DE44AF"/>
    <w:rsid w:val="F7DFE5F4"/>
    <w:rsid w:val="F7E3C18F"/>
    <w:rsid w:val="F7ECEFDA"/>
    <w:rsid w:val="F7F51D8E"/>
    <w:rsid w:val="F7FB8696"/>
    <w:rsid w:val="F98F02FD"/>
    <w:rsid w:val="F9EF5CFF"/>
    <w:rsid w:val="FA7D22B1"/>
    <w:rsid w:val="FAF73324"/>
    <w:rsid w:val="FB3B82DB"/>
    <w:rsid w:val="FB6FE69C"/>
    <w:rsid w:val="FB7DAA43"/>
    <w:rsid w:val="FB9144D3"/>
    <w:rsid w:val="FBAFC9E2"/>
    <w:rsid w:val="FBBBC774"/>
    <w:rsid w:val="FBC78C6B"/>
    <w:rsid w:val="FBDF37D6"/>
    <w:rsid w:val="FBEE6A68"/>
    <w:rsid w:val="FBFE2E42"/>
    <w:rsid w:val="FBFE9DC4"/>
    <w:rsid w:val="FBFF7335"/>
    <w:rsid w:val="FC6B4249"/>
    <w:rsid w:val="FCB5116B"/>
    <w:rsid w:val="FCFB493D"/>
    <w:rsid w:val="FCFF66D9"/>
    <w:rsid w:val="FD3DFD4F"/>
    <w:rsid w:val="FD7B3F80"/>
    <w:rsid w:val="FDBF5E0C"/>
    <w:rsid w:val="FDC96EB9"/>
    <w:rsid w:val="FDDFFC70"/>
    <w:rsid w:val="FDE5954E"/>
    <w:rsid w:val="FDFB268E"/>
    <w:rsid w:val="FDFEDEF6"/>
    <w:rsid w:val="FDFF2E3E"/>
    <w:rsid w:val="FDFF5BD4"/>
    <w:rsid w:val="FDFF9738"/>
    <w:rsid w:val="FE6D83D8"/>
    <w:rsid w:val="FECB088B"/>
    <w:rsid w:val="FEDBF8D7"/>
    <w:rsid w:val="FEDF5E7C"/>
    <w:rsid w:val="FEF6A04B"/>
    <w:rsid w:val="FEFF8779"/>
    <w:rsid w:val="FEFFA083"/>
    <w:rsid w:val="FF7D94FB"/>
    <w:rsid w:val="FF7F1176"/>
    <w:rsid w:val="FF7F655B"/>
    <w:rsid w:val="FF8B987A"/>
    <w:rsid w:val="FF9D6C11"/>
    <w:rsid w:val="FF9F84BA"/>
    <w:rsid w:val="FFAE3620"/>
    <w:rsid w:val="FFB79AF7"/>
    <w:rsid w:val="FFBEC5FC"/>
    <w:rsid w:val="FFBF38C6"/>
    <w:rsid w:val="FFD4AB0C"/>
    <w:rsid w:val="FFD5A6DC"/>
    <w:rsid w:val="FFDD3228"/>
    <w:rsid w:val="FFDF289F"/>
    <w:rsid w:val="FFDFA47F"/>
    <w:rsid w:val="FFE766C2"/>
    <w:rsid w:val="FFEE292B"/>
    <w:rsid w:val="FFEF0DA4"/>
    <w:rsid w:val="FFF3B6FA"/>
    <w:rsid w:val="FFF645E7"/>
    <w:rsid w:val="FFF9CBB1"/>
    <w:rsid w:val="FFFB0724"/>
    <w:rsid w:val="FFFDA752"/>
    <w:rsid w:val="FFFDD851"/>
    <w:rsid w:val="FFFE1CB1"/>
    <w:rsid w:val="FFFEBB82"/>
    <w:rsid w:val="FFFF88DF"/>
    <w:rsid w:val="FFFF948D"/>
    <w:rsid w:val="FFFFFDC6"/>
    <w:rsid w:val="FFFFF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华文楷体" w:cs="Times New Roman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50" w:beforeLines="50" w:beforeAutospacing="0" w:after="50" w:afterLines="50" w:afterAutospacing="0" w:line="600" w:lineRule="exact"/>
      <w:jc w:val="center"/>
      <w:outlineLvl w:val="0"/>
    </w:pPr>
    <w:rPr>
      <w:rFonts w:ascii="Times New Roman" w:hAnsi="Times New Roman" w:eastAsia="方正小标宋_GBK"/>
      <w:kern w:val="44"/>
      <w:sz w:val="44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Lines="100" w:beforeAutospacing="0" w:after="100" w:afterLines="100" w:afterAutospacing="0"/>
      <w:jc w:val="left"/>
      <w:outlineLvl w:val="1"/>
    </w:pPr>
    <w:rPr>
      <w:rFonts w:hint="eastAsia" w:ascii="宋体" w:hAnsi="宋体" w:eastAsia="方正黑体_GBK" w:cs="宋体"/>
      <w:kern w:val="0"/>
      <w:sz w:val="36"/>
      <w:szCs w:val="36"/>
      <w:lang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7">
    <w:name w:val="font81"/>
    <w:basedOn w:val="6"/>
    <w:qFormat/>
    <w:uiPriority w:val="0"/>
    <w:rPr>
      <w:rFonts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8">
    <w:name w:val="font61"/>
    <w:basedOn w:val="6"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9">
    <w:name w:val="font41"/>
    <w:basedOn w:val="6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  <w:style w:type="character" w:customStyle="1" w:styleId="10">
    <w:name w:val="font91"/>
    <w:basedOn w:val="6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1">
    <w:name w:val="font51"/>
    <w:basedOn w:val="6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2">
    <w:name w:val="font11"/>
    <w:basedOn w:val="6"/>
    <w:qFormat/>
    <w:uiPriority w:val="0"/>
    <w:rPr>
      <w:rFonts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13">
    <w:name w:val="font01"/>
    <w:basedOn w:val="6"/>
    <w:qFormat/>
    <w:uiPriority w:val="0"/>
    <w:rPr>
      <w:rFonts w:hint="eastAsia" w:ascii="方正黑体_GBK" w:hAnsi="方正黑体_GBK" w:eastAsia="方正黑体_GBK" w:cs="方正黑体_GBK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玉溪市江川区党政机关单位</Company>
  <Pages>7</Pages>
  <Words>1590</Words>
  <Characters>2051</Characters>
  <Lines>0</Lines>
  <Paragraphs>0</Paragraphs>
  <TotalTime>2</TotalTime>
  <ScaleCrop>false</ScaleCrop>
  <LinksUpToDate>false</LinksUpToDate>
  <CharactersWithSpaces>2062</CharactersWithSpaces>
  <Application>WPS Office_12.1.2.22575_F1E327BC-269C-435d-A152-05C5408002CA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2023-10-22T15:38:00Z</dcterms:created>
  <dc:creator>黄艳娟</dc:creator>
  <cp:lastModifiedBy>kylin</cp:lastModifiedBy>
  <dcterms:modified xsi:type="dcterms:W3CDTF">2026-07-07T11:39:26Z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2052-12.1.2.22575</vt:lpwstr>
  </property>
  <property fmtid="{D5CDD505-2E9C-101B-9397-08002B2CF9AE}" pid="3" name="ICV">
    <vt:lpwstr>46D2C52F4A1343BDBCEF96A255D4D0A8_12</vt:lpwstr>
  </property>
  <property fmtid="{D5CDD505-2E9C-101B-9397-08002B2CF9AE}" pid="4" name="hmcheck_markmode">
    <vt:i4>0</vt:i4>
  </property>
  <property fmtid="{D5CDD505-2E9C-101B-9397-08002B2CF9AE}" pid="5" name="hmcheck_taskpanetype">
    <vt:i4>1</vt:i4>
  </property>
</Properties>
</file>